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A205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A205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21.07.2014 N 209-ФЗ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28.12.2016)</w:t>
            </w:r>
            <w:r>
              <w:rPr>
                <w:sz w:val="48"/>
                <w:szCs w:val="48"/>
              </w:rPr>
              <w:br/>
              <w:t>"О государственной информационной системе жилищно-коммунального хозяйства"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A205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19.01.2017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A2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A205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A2051">
            <w:pPr>
              <w:pStyle w:val="ConsPlusNormal"/>
            </w:pPr>
            <w:r>
              <w:t>21 июля 2014 года</w:t>
            </w:r>
          </w:p>
        </w:tc>
        <w:tc>
          <w:tcPr>
            <w:tcW w:w="5103" w:type="dxa"/>
          </w:tcPr>
          <w:p w:rsidR="00000000" w:rsidRDefault="001A2051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000000" w:rsidRDefault="001A20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A2051">
      <w:pPr>
        <w:pStyle w:val="ConsPlusNormal"/>
        <w:jc w:val="both"/>
      </w:pPr>
    </w:p>
    <w:p w:rsidR="00000000" w:rsidRDefault="001A2051">
      <w:pPr>
        <w:pStyle w:val="ConsPlusTitle"/>
        <w:jc w:val="center"/>
      </w:pPr>
      <w:r>
        <w:t>РОССИЙСКАЯ ФЕДЕРАЦИЯ</w:t>
      </w:r>
    </w:p>
    <w:p w:rsidR="00000000" w:rsidRDefault="001A2051">
      <w:pPr>
        <w:pStyle w:val="ConsPlusTitle"/>
        <w:jc w:val="center"/>
      </w:pPr>
    </w:p>
    <w:p w:rsidR="00000000" w:rsidRDefault="001A2051">
      <w:pPr>
        <w:pStyle w:val="ConsPlusTitle"/>
        <w:jc w:val="center"/>
      </w:pPr>
      <w:r>
        <w:t>ФЕДЕРАЛЬНЫЙ ЗАКОН</w:t>
      </w:r>
    </w:p>
    <w:p w:rsidR="00000000" w:rsidRDefault="001A2051">
      <w:pPr>
        <w:pStyle w:val="ConsPlusTitle"/>
        <w:jc w:val="center"/>
      </w:pPr>
    </w:p>
    <w:p w:rsidR="00000000" w:rsidRDefault="001A2051">
      <w:pPr>
        <w:pStyle w:val="ConsPlusTitle"/>
        <w:jc w:val="center"/>
      </w:pPr>
      <w:r>
        <w:t>О ГОСУДАРСТВЕННОЙ ИНФОРМАЦИОННОЙ СИСТЕМЕ</w:t>
      </w:r>
    </w:p>
    <w:p w:rsidR="00000000" w:rsidRDefault="001A2051">
      <w:pPr>
        <w:pStyle w:val="ConsPlusTitle"/>
        <w:jc w:val="center"/>
      </w:pPr>
      <w:r>
        <w:t>ЖИЛИЩНО-КОММУНАЛЬНОГО ХОЗЯЙСТВА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jc w:val="right"/>
      </w:pPr>
      <w:r>
        <w:t>Принят</w:t>
      </w:r>
    </w:p>
    <w:p w:rsidR="00000000" w:rsidRDefault="001A2051">
      <w:pPr>
        <w:pStyle w:val="ConsPlusNormal"/>
        <w:jc w:val="right"/>
      </w:pPr>
      <w:r>
        <w:t>Государственной Думой</w:t>
      </w:r>
    </w:p>
    <w:p w:rsidR="00000000" w:rsidRDefault="001A2051">
      <w:pPr>
        <w:pStyle w:val="ConsPlusNormal"/>
        <w:jc w:val="right"/>
      </w:pPr>
      <w:r>
        <w:t>4 июля 2014 года</w:t>
      </w:r>
    </w:p>
    <w:p w:rsidR="00000000" w:rsidRDefault="001A2051">
      <w:pPr>
        <w:pStyle w:val="ConsPlusNormal"/>
        <w:jc w:val="right"/>
      </w:pPr>
    </w:p>
    <w:p w:rsidR="00000000" w:rsidRDefault="001A2051">
      <w:pPr>
        <w:pStyle w:val="ConsPlusNormal"/>
        <w:jc w:val="right"/>
      </w:pPr>
      <w:r>
        <w:t>Одобрен</w:t>
      </w:r>
    </w:p>
    <w:p w:rsidR="00000000" w:rsidRDefault="001A2051">
      <w:pPr>
        <w:pStyle w:val="ConsPlusNormal"/>
        <w:jc w:val="right"/>
      </w:pPr>
      <w:r>
        <w:t>Советом Федерации</w:t>
      </w:r>
    </w:p>
    <w:p w:rsidR="00000000" w:rsidRDefault="001A2051">
      <w:pPr>
        <w:pStyle w:val="ConsPlusNormal"/>
        <w:jc w:val="right"/>
      </w:pPr>
      <w:r>
        <w:t>9 июля 2014 года</w:t>
      </w:r>
    </w:p>
    <w:p w:rsidR="00000000" w:rsidRDefault="001A2051">
      <w:pPr>
        <w:pStyle w:val="ConsPlusNormal"/>
        <w:jc w:val="center"/>
      </w:pPr>
    </w:p>
    <w:p w:rsidR="00000000" w:rsidRDefault="001A2051">
      <w:pPr>
        <w:pStyle w:val="ConsPlusNormal"/>
        <w:jc w:val="center"/>
      </w:pPr>
      <w:r>
        <w:t>Список изменяющих документов</w:t>
      </w:r>
    </w:p>
    <w:p w:rsidR="00000000" w:rsidRDefault="001A2051">
      <w:pPr>
        <w:pStyle w:val="ConsPlusNormal"/>
        <w:jc w:val="center"/>
      </w:pPr>
      <w:r>
        <w:t xml:space="preserve">(в ред. Федерального </w:t>
      </w:r>
      <w:hyperlink r:id="rId8" w:tooltip="Федеральный закон от 28.12.2016 N 469-ФЗ &quot;О внесении изменений в Жилищ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000000" w:rsidRDefault="001A2051">
      <w:pPr>
        <w:pStyle w:val="ConsPlusNormal"/>
        <w:jc w:val="center"/>
      </w:pPr>
    </w:p>
    <w:p w:rsidR="00000000" w:rsidRDefault="001A2051">
      <w:pPr>
        <w:pStyle w:val="ConsPlusNormal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</w:pPr>
      <w:bookmarkStart w:id="1" w:name="Par24"/>
      <w:bookmarkEnd w:id="1"/>
      <w:r>
        <w:t>1. Настоящий Федеральный закон регулирует отношения, возникающие при создании, эксплуатации и модернизац</w:t>
      </w:r>
      <w:r>
        <w:t>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</w:t>
      </w:r>
      <w:r>
        <w:t>остранении.</w:t>
      </w:r>
    </w:p>
    <w:p w:rsidR="00000000" w:rsidRDefault="001A2051">
      <w:pPr>
        <w:pStyle w:val="ConsPlusNormal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  <w:outlineLvl w:val="0"/>
      </w:pPr>
      <w:r>
        <w:t>Ста</w:t>
      </w:r>
      <w:r>
        <w:t>тья 2. Основные понятия, используемые в настоящем Федеральном законе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000000" w:rsidRDefault="001A2051">
      <w:pPr>
        <w:pStyle w:val="ConsPlusNormal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</w:t>
      </w:r>
      <w:r>
        <w:t>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</w:t>
      </w:r>
      <w:r>
        <w:t>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</w:t>
      </w:r>
      <w:r>
        <w:t xml:space="preserve">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000000" w:rsidRDefault="001A2051">
      <w:pPr>
        <w:pStyle w:val="ConsPlusNormal"/>
        <w:ind w:firstLine="540"/>
        <w:jc w:val="both"/>
      </w:pPr>
      <w:r>
        <w:t>2) субъекты, размещающие информацию в сист</w:t>
      </w:r>
      <w:r>
        <w:t>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</w:t>
      </w:r>
      <w:r>
        <w:t xml:space="preserve"> и иными нормативными правовыми актами Российской Федерации размещать информацию в системе;</w:t>
      </w:r>
    </w:p>
    <w:p w:rsidR="00000000" w:rsidRDefault="001A2051">
      <w:pPr>
        <w:pStyle w:val="ConsPlusNormal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</w:t>
      </w:r>
      <w:r>
        <w:t>ы многоквартирных домов, использующие информацию, размещенную в системе;</w:t>
      </w:r>
    </w:p>
    <w:p w:rsidR="00000000" w:rsidRDefault="001A2051">
      <w:pPr>
        <w:pStyle w:val="ConsPlusNormal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000000" w:rsidRDefault="001A2051">
      <w:pPr>
        <w:pStyle w:val="ConsPlusNormal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000000" w:rsidRDefault="001A2051">
      <w:pPr>
        <w:pStyle w:val="ConsPlusNormal"/>
        <w:ind w:firstLine="540"/>
        <w:jc w:val="both"/>
      </w:pPr>
      <w:r>
        <w:t xml:space="preserve">6) участники информационного взаимодействия - оператор системы, поставщики информации и </w:t>
      </w:r>
      <w:r>
        <w:lastRenderedPageBreak/>
        <w:t>пользователи информации.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  <w:outlineLvl w:val="0"/>
      </w:pPr>
      <w:r>
        <w:t>Статья 3. Правовая основа создания, эксплуатации и</w:t>
      </w:r>
      <w:r>
        <w:t xml:space="preserve"> модернизации системы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Федерации, н</w:t>
      </w:r>
      <w:r>
        <w:t xml:space="preserve">астоящий Федеральный закон, Федеральный </w:t>
      </w:r>
      <w:hyperlink r:id="rId10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1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</w:t>
      </w:r>
      <w:r>
        <w:t xml:space="preserve">егулирующие указанные в </w:t>
      </w:r>
      <w:hyperlink w:anchor="Par24" w:tooltip="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</w:t>
      </w:r>
      <w:r>
        <w:t xml:space="preserve"> ними иные нормативные правовые акты Российской Федерации.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000000" w:rsidRDefault="001A2051">
      <w:pPr>
        <w:pStyle w:val="ConsPlusNormal"/>
        <w:ind w:firstLine="540"/>
        <w:jc w:val="both"/>
      </w:pPr>
      <w:r>
        <w:t>1) открытость, прозрачность и общедост</w:t>
      </w:r>
      <w:r>
        <w:t>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000000" w:rsidRDefault="001A2051">
      <w:pPr>
        <w:pStyle w:val="ConsPlusNormal"/>
        <w:ind w:firstLine="540"/>
        <w:jc w:val="both"/>
      </w:pPr>
      <w:r>
        <w:t>2) однократность размещения в системе информац</w:t>
      </w:r>
      <w:r>
        <w:t>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</w:t>
      </w:r>
      <w:r>
        <w:t>бмена такой информацией между информационными системами и системой;</w:t>
      </w:r>
    </w:p>
    <w:p w:rsidR="00000000" w:rsidRDefault="001A2051">
      <w:pPr>
        <w:pStyle w:val="ConsPlusNormal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000000" w:rsidRDefault="001A2051">
      <w:pPr>
        <w:pStyle w:val="ConsPlusNormal"/>
        <w:ind w:firstLine="540"/>
        <w:jc w:val="both"/>
      </w:pPr>
      <w:r>
        <w:t>4) использование инфраструктуры, обеспечивающей информационно-технологическое</w:t>
      </w:r>
      <w:r>
        <w:t xml:space="preserve"> взаимодействие информационных систем, для предоставления государственных и муниципальных услуг в электронной форме;</w:t>
      </w:r>
    </w:p>
    <w:p w:rsidR="00000000" w:rsidRDefault="001A2051">
      <w:pPr>
        <w:pStyle w:val="ConsPlusNormal"/>
        <w:ind w:firstLine="540"/>
        <w:jc w:val="both"/>
      </w:pPr>
      <w:r>
        <w:t>5) непрерывность и бесперебойность функционирования системы;</w:t>
      </w:r>
    </w:p>
    <w:p w:rsidR="00000000" w:rsidRDefault="001A2051">
      <w:pPr>
        <w:pStyle w:val="ConsPlusNormal"/>
        <w:ind w:firstLine="540"/>
        <w:jc w:val="both"/>
      </w:pPr>
      <w:r>
        <w:t>6) обязательность применения при размещении информации в системе справочников,</w:t>
      </w:r>
      <w:r>
        <w:t xml:space="preserve"> классификаторов и реестров;</w:t>
      </w:r>
    </w:p>
    <w:p w:rsidR="00000000" w:rsidRDefault="001A2051">
      <w:pPr>
        <w:pStyle w:val="ConsPlusNormal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000000" w:rsidRDefault="001A2051">
      <w:pPr>
        <w:pStyle w:val="ConsPlusNormal"/>
        <w:ind w:firstLine="540"/>
        <w:jc w:val="both"/>
      </w:pPr>
      <w:r>
        <w:t>8) полнота, достоверность, актуальность информации и своевременность ее размещения</w:t>
      </w:r>
      <w:r>
        <w:t xml:space="preserve"> в системе;</w:t>
      </w:r>
    </w:p>
    <w:p w:rsidR="00000000" w:rsidRDefault="001A2051">
      <w:pPr>
        <w:pStyle w:val="ConsPlusNormal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</w:t>
      </w:r>
      <w:r>
        <w:t>ия к системе;</w:t>
      </w:r>
    </w:p>
    <w:p w:rsidR="00000000" w:rsidRDefault="001A2051">
      <w:pPr>
        <w:pStyle w:val="ConsPlusNormal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000000" w:rsidRDefault="001A2051">
      <w:pPr>
        <w:pStyle w:val="ConsPlusNormal"/>
        <w:ind w:firstLine="540"/>
        <w:jc w:val="both"/>
      </w:pPr>
      <w:r>
        <w:t>11) надежность программных и технических средств системы;</w:t>
      </w:r>
    </w:p>
    <w:p w:rsidR="00000000" w:rsidRDefault="001A2051">
      <w:pPr>
        <w:pStyle w:val="ConsPlusNormal"/>
        <w:ind w:firstLine="540"/>
        <w:jc w:val="both"/>
      </w:pPr>
      <w:r>
        <w:t>12) обеспечение национальной безопасности при создании, эксплуатации и модер</w:t>
      </w:r>
      <w:r>
        <w:t>низации системы.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  <w:outlineLvl w:val="0"/>
      </w:pPr>
      <w:r>
        <w:t>Статья 5. Требования к системе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000000" w:rsidRDefault="001A2051">
      <w:pPr>
        <w:pStyle w:val="ConsPlusNormal"/>
        <w:ind w:firstLine="540"/>
        <w:jc w:val="both"/>
      </w:pPr>
      <w:r>
        <w:t>1) сбора, хранения, обработки и анализа информации;</w:t>
      </w:r>
    </w:p>
    <w:p w:rsidR="00000000" w:rsidRDefault="001A2051">
      <w:pPr>
        <w:pStyle w:val="ConsPlusNormal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000000" w:rsidRDefault="001A2051">
      <w:pPr>
        <w:pStyle w:val="ConsPlusNormal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000000" w:rsidRDefault="001A2051">
      <w:pPr>
        <w:pStyle w:val="ConsPlusNormal"/>
        <w:ind w:firstLine="540"/>
        <w:jc w:val="both"/>
      </w:pPr>
      <w:r>
        <w:t>4) получения и использования достоверной и актуальной информации;</w:t>
      </w:r>
    </w:p>
    <w:p w:rsidR="00000000" w:rsidRDefault="001A2051">
      <w:pPr>
        <w:pStyle w:val="ConsPlusNormal"/>
        <w:ind w:firstLine="540"/>
        <w:jc w:val="both"/>
      </w:pPr>
      <w:r>
        <w:t xml:space="preserve">5) осуществления контроля достоверности, полноты и своевременности размещения информации в </w:t>
      </w:r>
      <w:r>
        <w:t>системе;</w:t>
      </w:r>
    </w:p>
    <w:p w:rsidR="00000000" w:rsidRDefault="001A2051">
      <w:pPr>
        <w:pStyle w:val="ConsPlusNormal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000000" w:rsidRDefault="001A2051">
      <w:pPr>
        <w:pStyle w:val="ConsPlusNormal"/>
        <w:ind w:firstLine="540"/>
        <w:jc w:val="both"/>
      </w:pPr>
      <w:r>
        <w:t>7) модернизации системы.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</w:pPr>
      <w:r>
        <w:t>1. В системе должны размещаться:</w:t>
      </w:r>
    </w:p>
    <w:p w:rsidR="00000000" w:rsidRDefault="001A2051">
      <w:pPr>
        <w:pStyle w:val="ConsPlusNormal"/>
        <w:ind w:firstLine="540"/>
        <w:jc w:val="both"/>
      </w:pPr>
      <w:bookmarkStart w:id="2" w:name="Par71"/>
      <w:bookmarkEnd w:id="2"/>
      <w:r>
        <w:lastRenderedPageBreak/>
        <w:t>1) информация о лицах, осуществляющих по</w:t>
      </w:r>
      <w:r>
        <w:t>ставки ресурсов, необходимых для предоставления коммунальных услуг, в многоквартирные дома, жилые дома;</w:t>
      </w:r>
    </w:p>
    <w:p w:rsidR="00000000" w:rsidRDefault="001A2051">
      <w:pPr>
        <w:pStyle w:val="ConsPlusNormal"/>
        <w:ind w:firstLine="540"/>
        <w:jc w:val="both"/>
      </w:pPr>
      <w:bookmarkStart w:id="3" w:name="Par72"/>
      <w:bookmarkEnd w:id="3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</w:t>
      </w:r>
      <w:r>
        <w:t>ержанию и (или) выполнению работ по ремонту общего имущества, по предоставлению коммунальных услуг;</w:t>
      </w:r>
    </w:p>
    <w:p w:rsidR="00000000" w:rsidRDefault="001A2051">
      <w:pPr>
        <w:pStyle w:val="ConsPlusNormal"/>
        <w:ind w:firstLine="540"/>
        <w:jc w:val="both"/>
      </w:pPr>
      <w:bookmarkStart w:id="4" w:name="Par73"/>
      <w:bookmarkEnd w:id="4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000000" w:rsidRDefault="001A2051">
      <w:pPr>
        <w:pStyle w:val="ConsPlusNormal"/>
        <w:ind w:firstLine="540"/>
        <w:jc w:val="both"/>
      </w:pPr>
      <w:bookmarkStart w:id="5" w:name="Par74"/>
      <w:bookmarkEnd w:id="5"/>
      <w:r>
        <w:t>4) информация об уполномо</w:t>
      </w:r>
      <w:r>
        <w:t>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000000" w:rsidRDefault="001A2051">
      <w:pPr>
        <w:pStyle w:val="ConsPlusNormal"/>
        <w:ind w:firstLine="540"/>
        <w:jc w:val="both"/>
      </w:pPr>
      <w:bookmarkStart w:id="6" w:name="Par75"/>
      <w:bookmarkEnd w:id="6"/>
      <w:r>
        <w:t>5) информация о мероприятиях, связанных с осуществлением государственного жилищного надзора и муниципальн</w:t>
      </w:r>
      <w:r>
        <w:t>ого жилищного контроля, с размещением соответствующих актов, содержащих результаты осуществления таких мероприятий;</w:t>
      </w:r>
    </w:p>
    <w:p w:rsidR="00000000" w:rsidRDefault="001A2051">
      <w:pPr>
        <w:pStyle w:val="ConsPlusNormal"/>
        <w:ind w:firstLine="540"/>
        <w:jc w:val="both"/>
      </w:pPr>
      <w:bookmarkStart w:id="7" w:name="Par76"/>
      <w:bookmarkEnd w:id="7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000000" w:rsidRDefault="001A2051">
      <w:pPr>
        <w:pStyle w:val="ConsPlusNormal"/>
        <w:ind w:firstLine="540"/>
        <w:jc w:val="both"/>
      </w:pPr>
      <w:bookmarkStart w:id="8" w:name="Par77"/>
      <w:bookmarkEnd w:id="8"/>
      <w:r>
        <w:t xml:space="preserve">7) </w:t>
      </w:r>
      <w:r>
        <w:t>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</w:t>
      </w:r>
      <w:r>
        <w:t>ма;</w:t>
      </w:r>
    </w:p>
    <w:p w:rsidR="00000000" w:rsidRDefault="001A2051">
      <w:pPr>
        <w:pStyle w:val="ConsPlusNormal"/>
        <w:ind w:firstLine="540"/>
        <w:jc w:val="both"/>
      </w:pPr>
      <w:bookmarkStart w:id="9" w:name="Par78"/>
      <w:bookmarkEnd w:id="9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000000" w:rsidRDefault="001A2051">
      <w:pPr>
        <w:pStyle w:val="ConsPlusNormal"/>
        <w:ind w:firstLine="540"/>
        <w:jc w:val="both"/>
      </w:pPr>
      <w:bookmarkStart w:id="10" w:name="Par79"/>
      <w:bookmarkEnd w:id="10"/>
      <w:r>
        <w:t xml:space="preserve">9) информация о нормативных правовых актах органов государственной власти и органов местного самоуправления в сфере </w:t>
      </w:r>
      <w:r>
        <w:t>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000000" w:rsidRDefault="001A2051">
      <w:pPr>
        <w:pStyle w:val="ConsPlusNormal"/>
        <w:ind w:firstLine="540"/>
        <w:jc w:val="both"/>
      </w:pPr>
      <w:bookmarkStart w:id="11" w:name="Par80"/>
      <w:bookmarkEnd w:id="11"/>
      <w:r>
        <w:t>10) информация о мерах социальной поддержки отдельных категорий граждан, установленных федеральными законами и зак</w:t>
      </w:r>
      <w:r>
        <w:t>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000000" w:rsidRDefault="001A2051">
      <w:pPr>
        <w:pStyle w:val="ConsPlusNormal"/>
        <w:ind w:firstLine="540"/>
        <w:jc w:val="both"/>
      </w:pPr>
      <w:bookmarkStart w:id="12" w:name="Par81"/>
      <w:bookmarkEnd w:id="12"/>
      <w:r>
        <w:t>11) производственные и инвестиционные программы лиц, осуществляющих поставки ресурсов</w:t>
      </w:r>
      <w:r>
        <w:t>, необходимых для предоставления коммунальных услуг, в многоквартирные дома, жилые дома, а также результаты их исполнения;</w:t>
      </w:r>
    </w:p>
    <w:p w:rsidR="00000000" w:rsidRDefault="001A2051">
      <w:pPr>
        <w:pStyle w:val="ConsPlusNormal"/>
        <w:ind w:firstLine="540"/>
        <w:jc w:val="both"/>
      </w:pPr>
      <w:bookmarkStart w:id="13" w:name="Par82"/>
      <w:bookmarkEnd w:id="13"/>
      <w:r>
        <w:t>12) информация об установленных органами исполнительной власти субъектов Российской Федерации перечнях мероприятий по энерг</w:t>
      </w:r>
      <w:r>
        <w:t>осбережению и повышению энергетической эффективности;</w:t>
      </w:r>
    </w:p>
    <w:p w:rsidR="00000000" w:rsidRDefault="001A2051">
      <w:pPr>
        <w:pStyle w:val="ConsPlusNormal"/>
        <w:ind w:firstLine="540"/>
        <w:jc w:val="both"/>
      </w:pPr>
      <w:bookmarkStart w:id="14" w:name="Par83"/>
      <w:bookmarkEnd w:id="14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000000" w:rsidRDefault="001A2051">
      <w:pPr>
        <w:pStyle w:val="ConsPlusNormal"/>
        <w:ind w:firstLine="540"/>
        <w:jc w:val="both"/>
      </w:pPr>
      <w:bookmarkStart w:id="15" w:name="Par84"/>
      <w:bookmarkEnd w:id="15"/>
      <w:r>
        <w:t>14) документы,</w:t>
      </w:r>
      <w:r>
        <w:t xml:space="preserve">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000000" w:rsidRDefault="001A2051">
      <w:pPr>
        <w:pStyle w:val="ConsPlusNormal"/>
        <w:ind w:firstLine="540"/>
        <w:jc w:val="both"/>
      </w:pPr>
      <w:bookmarkStart w:id="16" w:name="Par85"/>
      <w:bookmarkEnd w:id="16"/>
      <w:r>
        <w:t xml:space="preserve">15) информация о </w:t>
      </w:r>
      <w:r>
        <w:t xml:space="preserve">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</w:t>
      </w:r>
      <w:r>
        <w:t>также о выполнении условий предоставления такой финансовой поддержки;</w:t>
      </w:r>
    </w:p>
    <w:p w:rsidR="00000000" w:rsidRDefault="001A2051">
      <w:pPr>
        <w:pStyle w:val="ConsPlusNormal"/>
        <w:ind w:firstLine="540"/>
        <w:jc w:val="both"/>
      </w:pPr>
      <w:bookmarkStart w:id="17" w:name="Par86"/>
      <w:bookmarkEnd w:id="17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</w:t>
      </w:r>
      <w:r>
        <w:t>гоквартирных домах;</w:t>
      </w:r>
    </w:p>
    <w:p w:rsidR="00000000" w:rsidRDefault="001A2051">
      <w:pPr>
        <w:pStyle w:val="ConsPlusNormal"/>
        <w:ind w:firstLine="540"/>
        <w:jc w:val="both"/>
      </w:pPr>
      <w:bookmarkStart w:id="18" w:name="Par87"/>
      <w:bookmarkEnd w:id="18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</w:t>
      </w:r>
      <w:r>
        <w:t>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</w:t>
      </w:r>
      <w:r>
        <w:t>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p w:rsidR="00000000" w:rsidRDefault="001A2051">
      <w:pPr>
        <w:pStyle w:val="ConsPlusNormal"/>
        <w:ind w:firstLine="540"/>
        <w:jc w:val="both"/>
      </w:pPr>
      <w:bookmarkStart w:id="19" w:name="Par88"/>
      <w:bookmarkEnd w:id="19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</w:t>
      </w:r>
      <w:r>
        <w:t xml:space="preserve"> собственников помещений в многоквартирном доме;</w:t>
      </w:r>
    </w:p>
    <w:p w:rsidR="00000000" w:rsidRDefault="001A2051">
      <w:pPr>
        <w:pStyle w:val="ConsPlusNormal"/>
        <w:ind w:firstLine="540"/>
        <w:jc w:val="both"/>
      </w:pPr>
      <w:bookmarkStart w:id="20" w:name="Par89"/>
      <w:bookmarkEnd w:id="20"/>
      <w:r>
        <w:t xml:space="preserve"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</w:t>
      </w:r>
      <w:r>
        <w:t>а также об остатке денежных средств на таких счетах;</w:t>
      </w:r>
    </w:p>
    <w:p w:rsidR="00000000" w:rsidRDefault="001A2051">
      <w:pPr>
        <w:pStyle w:val="ConsPlusNormal"/>
        <w:ind w:firstLine="540"/>
        <w:jc w:val="both"/>
      </w:pPr>
      <w:bookmarkStart w:id="21" w:name="Par90"/>
      <w:bookmarkEnd w:id="21"/>
      <w:r>
        <w:t>20) информация о нормативах потребления коммунальных услуг;</w:t>
      </w:r>
    </w:p>
    <w:p w:rsidR="00000000" w:rsidRDefault="001A2051">
      <w:pPr>
        <w:pStyle w:val="ConsPlusNormal"/>
        <w:ind w:firstLine="540"/>
        <w:jc w:val="both"/>
      </w:pPr>
      <w:bookmarkStart w:id="22" w:name="Par91"/>
      <w:bookmarkEnd w:id="22"/>
      <w:r>
        <w:lastRenderedPageBreak/>
        <w:t>21) информация о перечне оказываемых услуг по управлению общим имуществом в многоквартирном доме, выполняемых работ по соде</w:t>
      </w:r>
      <w:r>
        <w:t xml:space="preserve">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</w:t>
      </w:r>
      <w:r>
        <w:t>расчет такой стоимости и соответствующие договоры на оказание таких услуг и (или) выполнение таких работ;</w:t>
      </w:r>
    </w:p>
    <w:p w:rsidR="00000000" w:rsidRDefault="001A2051">
      <w:pPr>
        <w:pStyle w:val="ConsPlusNormal"/>
        <w:ind w:firstLine="540"/>
        <w:jc w:val="both"/>
      </w:pPr>
      <w:bookmarkStart w:id="23" w:name="Par92"/>
      <w:bookmarkEnd w:id="23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</w:t>
      </w:r>
      <w:r>
        <w:t>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</w:t>
      </w:r>
      <w:r>
        <w:t>тавки таких ресурсов и оказание таких услуг;</w:t>
      </w:r>
    </w:p>
    <w:p w:rsidR="00000000" w:rsidRDefault="001A2051">
      <w:pPr>
        <w:pStyle w:val="ConsPlusNormal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</w:t>
      </w:r>
      <w:r>
        <w:t>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000000" w:rsidRDefault="001A2051">
      <w:pPr>
        <w:pStyle w:val="ConsPlusNormal"/>
        <w:ind w:firstLine="540"/>
        <w:jc w:val="both"/>
      </w:pPr>
      <w:bookmarkStart w:id="24" w:name="Par94"/>
      <w:bookmarkEnd w:id="24"/>
      <w:r>
        <w:t>24) информация о соблюдении установленных параметров качества товаров,</w:t>
      </w:r>
      <w:r>
        <w:t xml:space="preserve">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</w:t>
      </w:r>
      <w:r>
        <w:t>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</w:t>
      </w:r>
      <w:r>
        <w:t>ваемых услуг;</w:t>
      </w:r>
    </w:p>
    <w:p w:rsidR="00000000" w:rsidRDefault="001A2051">
      <w:pPr>
        <w:pStyle w:val="ConsPlusNormal"/>
        <w:ind w:firstLine="540"/>
        <w:jc w:val="both"/>
      </w:pPr>
      <w:bookmarkStart w:id="25" w:name="Par95"/>
      <w:bookmarkEnd w:id="25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</w:t>
      </w:r>
      <w:r>
        <w:t>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000000" w:rsidRDefault="001A2051">
      <w:pPr>
        <w:pStyle w:val="ConsPlusNormal"/>
        <w:ind w:firstLine="540"/>
        <w:jc w:val="both"/>
      </w:pPr>
      <w:bookmarkStart w:id="26" w:name="Par96"/>
      <w:bookmarkEnd w:id="26"/>
      <w:r>
        <w:t>26) информация о подготовке объектов жилищно-коммунального хозяйства к сезонной экспл</w:t>
      </w:r>
      <w:r>
        <w:t>уатации, о готовности к отопительному сезону и о его прохождении;</w:t>
      </w:r>
    </w:p>
    <w:p w:rsidR="00000000" w:rsidRDefault="001A2051">
      <w:pPr>
        <w:pStyle w:val="ConsPlusNormal"/>
        <w:ind w:firstLine="540"/>
        <w:jc w:val="both"/>
      </w:pPr>
      <w:bookmarkStart w:id="27" w:name="Par97"/>
      <w:bookmarkEnd w:id="27"/>
      <w:r>
        <w:t>27) информация о ценах, тарифах, установленных на ресурсы, необходимые для предоставления коммунальных услуг;</w:t>
      </w:r>
    </w:p>
    <w:p w:rsidR="00000000" w:rsidRDefault="001A2051">
      <w:pPr>
        <w:pStyle w:val="ConsPlusNormal"/>
        <w:ind w:firstLine="540"/>
        <w:jc w:val="both"/>
      </w:pPr>
      <w:bookmarkStart w:id="28" w:name="Par98"/>
      <w:bookmarkEnd w:id="28"/>
      <w:r>
        <w:t>28) информация о ценах, тарифах, установленных на предоставл</w:t>
      </w:r>
      <w:r>
        <w:t>яемые коммунальные услуги;</w:t>
      </w:r>
    </w:p>
    <w:p w:rsidR="00000000" w:rsidRDefault="001A2051">
      <w:pPr>
        <w:pStyle w:val="ConsPlusNormal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000000" w:rsidRDefault="001A2051">
      <w:pPr>
        <w:pStyle w:val="ConsPlusNormal"/>
        <w:ind w:firstLine="540"/>
        <w:jc w:val="both"/>
      </w:pPr>
      <w:bookmarkStart w:id="29" w:name="Par100"/>
      <w:bookmarkEnd w:id="29"/>
      <w: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</w:t>
      </w:r>
      <w:r>
        <w:t>ий в них;</w:t>
      </w:r>
    </w:p>
    <w:p w:rsidR="00000000" w:rsidRDefault="001A2051">
      <w:pPr>
        <w:pStyle w:val="ConsPlusNormal"/>
        <w:ind w:firstLine="540"/>
        <w:jc w:val="both"/>
      </w:pPr>
      <w:bookmarkStart w:id="30" w:name="Par101"/>
      <w:bookmarkEnd w:id="30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000000" w:rsidRDefault="001A2051">
      <w:pPr>
        <w:pStyle w:val="ConsPlusNormal"/>
        <w:ind w:firstLine="540"/>
        <w:jc w:val="both"/>
      </w:pPr>
      <w:r>
        <w:t>32) информа</w:t>
      </w:r>
      <w:r>
        <w:t>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</w:t>
      </w:r>
      <w:r>
        <w:t>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</w:t>
      </w:r>
      <w:r>
        <w:t>говоров и соответствующих актов сдачи-приемки результатов оказанных услуг и (или) выполненных работ;</w:t>
      </w:r>
    </w:p>
    <w:p w:rsidR="00000000" w:rsidRDefault="001A2051">
      <w:pPr>
        <w:pStyle w:val="ConsPlusNormal"/>
        <w:ind w:firstLine="540"/>
        <w:jc w:val="both"/>
      </w:pPr>
      <w:bookmarkStart w:id="31" w:name="Par103"/>
      <w:bookmarkEnd w:id="31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</w:t>
      </w:r>
      <w:r>
        <w:t>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000000" w:rsidRDefault="001A2051">
      <w:pPr>
        <w:pStyle w:val="ConsPlusNormal"/>
        <w:ind w:firstLine="540"/>
        <w:jc w:val="both"/>
      </w:pPr>
      <w:bookmarkStart w:id="32" w:name="Par104"/>
      <w:bookmarkEnd w:id="32"/>
      <w:r>
        <w:t xml:space="preserve">34) информация об утвержденных Правительством Российской Федерации </w:t>
      </w:r>
      <w:r>
        <w:t>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</w:t>
      </w:r>
      <w:r>
        <w:t xml:space="preserve">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000000" w:rsidRDefault="001A2051">
      <w:pPr>
        <w:pStyle w:val="ConsPlusNormal"/>
        <w:ind w:firstLine="540"/>
        <w:jc w:val="both"/>
      </w:pPr>
      <w:bookmarkStart w:id="33" w:name="Par105"/>
      <w:bookmarkEnd w:id="33"/>
      <w:r>
        <w:t>35) информация об установленных в договорах сроках внесения платы за жил</w:t>
      </w:r>
      <w:r>
        <w:t xml:space="preserve">ое помещение и </w:t>
      </w:r>
      <w:r>
        <w:lastRenderedPageBreak/>
        <w:t>коммунальные услуги, а также о сроках представления платежных документов, на основании которых вносится такая плата;</w:t>
      </w:r>
    </w:p>
    <w:p w:rsidR="00000000" w:rsidRDefault="001A2051">
      <w:pPr>
        <w:pStyle w:val="ConsPlusNormal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</w:t>
      </w:r>
      <w:r>
        <w:t>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</w:t>
      </w:r>
      <w:r>
        <w:t>, и итоги такого голосования;</w:t>
      </w:r>
    </w:p>
    <w:p w:rsidR="00000000" w:rsidRDefault="001A2051">
      <w:pPr>
        <w:pStyle w:val="ConsPlusNormal"/>
        <w:ind w:firstLine="540"/>
        <w:jc w:val="both"/>
      </w:pPr>
      <w:bookmarkStart w:id="34" w:name="Par107"/>
      <w:bookmarkEnd w:id="34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</w:t>
      </w:r>
      <w:r>
        <w:t>ующих решений;</w:t>
      </w:r>
    </w:p>
    <w:p w:rsidR="00000000" w:rsidRDefault="001A2051">
      <w:pPr>
        <w:pStyle w:val="ConsPlusNormal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</w:t>
      </w:r>
      <w:r>
        <w:t>ийской Федерации отчет о выполнении такого договора;</w:t>
      </w:r>
    </w:p>
    <w:p w:rsidR="00000000" w:rsidRDefault="001A2051">
      <w:pPr>
        <w:pStyle w:val="ConsPlusNormal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</w:t>
      </w:r>
      <w:r>
        <w:t>оме, а также документы, подтверждающие полномочия указанных лиц заключать такие договоры;</w:t>
      </w:r>
    </w:p>
    <w:p w:rsidR="00000000" w:rsidRDefault="001A2051">
      <w:pPr>
        <w:pStyle w:val="ConsPlusNormal"/>
        <w:ind w:firstLine="540"/>
        <w:jc w:val="both"/>
      </w:pPr>
      <w:bookmarkStart w:id="35" w:name="Par110"/>
      <w:bookmarkEnd w:id="35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000000" w:rsidRDefault="001A2051">
      <w:pPr>
        <w:pStyle w:val="ConsPlusNormal"/>
        <w:ind w:firstLine="540"/>
        <w:jc w:val="both"/>
      </w:pPr>
      <w:bookmarkStart w:id="36" w:name="Par111"/>
      <w:bookmarkEnd w:id="36"/>
      <w:r>
        <w:t xml:space="preserve">41) информация о случаях </w:t>
      </w:r>
      <w:r>
        <w:t>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</w:t>
      </w:r>
      <w:r>
        <w:t>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000000" w:rsidRDefault="001A2051">
      <w:pPr>
        <w:pStyle w:val="ConsPlusNormal"/>
        <w:ind w:firstLine="540"/>
        <w:jc w:val="both"/>
      </w:pPr>
      <w:r>
        <w:t>42) иная информация и док</w:t>
      </w:r>
      <w:r>
        <w:t>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000000" w:rsidRDefault="001A2051">
      <w:pPr>
        <w:pStyle w:val="ConsPlusNormal"/>
        <w:ind w:firstLine="540"/>
        <w:jc w:val="both"/>
      </w:pPr>
      <w:r>
        <w:t>2. Информация и документы, составляющие государственную тайну в с</w:t>
      </w:r>
      <w:r>
        <w:t xml:space="preserve">оответствии с </w:t>
      </w:r>
      <w:hyperlink r:id="rId1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</w:pPr>
      <w:r>
        <w:t xml:space="preserve"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</w:t>
      </w:r>
      <w:r>
        <w:t>работ по созданию, эксплуатации и модернизации системы.</w:t>
      </w:r>
    </w:p>
    <w:p w:rsidR="00000000" w:rsidRDefault="001A2051">
      <w:pPr>
        <w:pStyle w:val="ConsPlusNormal"/>
        <w:ind w:firstLine="540"/>
        <w:jc w:val="both"/>
      </w:pPr>
      <w:r>
        <w:t>2. Организация федеральной почтовой связи общего пользования является оператором системы.</w:t>
      </w:r>
    </w:p>
    <w:p w:rsidR="00000000" w:rsidRDefault="001A2051">
      <w:pPr>
        <w:pStyle w:val="ConsPlusNormal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</w:t>
      </w:r>
      <w:r>
        <w:t>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</w:t>
      </w:r>
      <w:r>
        <w:t>лищно-коммунального хозяйства, устанавливают:</w:t>
      </w:r>
    </w:p>
    <w:p w:rsidR="00000000" w:rsidRDefault="001A2051">
      <w:pPr>
        <w:pStyle w:val="ConsPlusNormal"/>
        <w:ind w:firstLine="540"/>
        <w:jc w:val="both"/>
      </w:pPr>
      <w:r>
        <w:t xml:space="preserve">1) функциональные </w:t>
      </w:r>
      <w:hyperlink r:id="rId13" w:tooltip="Приказ Минкомсвязи России N 85, Минстроя России N 200/пр от 23.03.2015 &quot;Об утверждении функциональных требований к государственной информационной системе жилищно-коммунального хозяйства&quot; (Зарегистрировано в Минюсте России 23.04.2015 N 37013){КонсультантПлюс}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000000" w:rsidRDefault="001A2051">
      <w:pPr>
        <w:pStyle w:val="ConsPlusNormal"/>
        <w:ind w:firstLine="540"/>
        <w:jc w:val="both"/>
      </w:pPr>
      <w:bookmarkStart w:id="37" w:name="Par121"/>
      <w:bookmarkEnd w:id="37"/>
      <w:r>
        <w:t xml:space="preserve">2) порядок, состав, </w:t>
      </w:r>
      <w:r>
        <w:t>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000000" w:rsidRDefault="001A2051">
      <w:pPr>
        <w:pStyle w:val="ConsPlusNormal"/>
        <w:ind w:firstLine="540"/>
        <w:jc w:val="both"/>
      </w:pPr>
      <w:r>
        <w:t xml:space="preserve">3) </w:t>
      </w:r>
      <w:hyperlink r:id="rId14" w:tooltip="Приказ Минкомсвязи России N 53, Минстроя России N 82/пр от 17.02.2016 &quot;Об утверждении формы электронного паспорта многоквартирного дома, формы электронного паспорта жилого дома, формы электронного документа о состоянии объектов коммунальной и инженерной инфраструктур&quot; (Зарегистрировано в Минюсте России 16.03.2016 N 41429){КонсультантПлюс}" w:history="1">
        <w:r>
          <w:rPr>
            <w:color w:val="0000FF"/>
          </w:rPr>
          <w:t>формы</w:t>
        </w:r>
      </w:hyperlink>
      <w:r>
        <w:t xml:space="preserve"> и </w:t>
      </w:r>
      <w:hyperlink r:id="rId15" w:tooltip="Приказ Минкомсвязи России N 88, Минстроя России N 203/пр от 23.03.2015 &quot;Об утверждении форматов электронных документов, размещаемых в государственной информационной системе жилищно-коммунального хозяйства&quot; (Зарегистрировано в Минюсте России 10.04.2015 N 36833){КонсультантПлюс}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</w:t>
      </w:r>
      <w:r>
        <w:t>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</w:t>
      </w:r>
      <w:r>
        <w:t>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</w:t>
      </w:r>
      <w:r>
        <w:t>етствии с такими формами;</w:t>
      </w:r>
    </w:p>
    <w:p w:rsidR="00000000" w:rsidRDefault="001A2051">
      <w:pPr>
        <w:pStyle w:val="ConsPlusNormal"/>
        <w:ind w:firstLine="540"/>
        <w:jc w:val="both"/>
      </w:pPr>
      <w:r>
        <w:lastRenderedPageBreak/>
        <w:t xml:space="preserve">4) </w:t>
      </w:r>
      <w:hyperlink r:id="rId16" w:tooltip="Приказ Минкомсвязи России N 86, Минстроя России N 201/пр от 23.03.2015 &quot;Об утверждении порядка хранения, обработки и предоставления информации, содержащейся в государственной информационной системе жилищно-коммунального хозяйства&quot; (Зарегистрировано в Минюсте России 10.04.2015 N 36824){КонсультантПлюс}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</w:t>
      </w:r>
      <w:r>
        <w:t>информации, содержащейся в системе;</w:t>
      </w:r>
    </w:p>
    <w:p w:rsidR="00000000" w:rsidRDefault="001A2051">
      <w:pPr>
        <w:pStyle w:val="ConsPlusNormal"/>
        <w:ind w:firstLine="540"/>
        <w:jc w:val="both"/>
      </w:pPr>
      <w:r>
        <w:t xml:space="preserve">5) </w:t>
      </w:r>
      <w:hyperlink r:id="rId17" w:tooltip="Приказ Минкомсвязи России N 393, Минстроя России N 731/пр от 09.10.2015 &quot;О справочниках и классификаторах, размещаемых в государственной информационной системе жилищно-коммунального хозяйства&quot; (вместе с &quot;Перечнем справочников и классификаторов, размещаемых в государственной информационной системе жилищно-коммунального хозяйства, и порядком их использования участниками информационного взаимодействия при размещении информации в государственной информационной системе жилищно-коммунального хозяйства&quot;) (Зарегист{КонсультантПлюс}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</w:t>
      </w:r>
      <w:r>
        <w:t>, и порядок их использования участниками информационного взаимодействия при размещении информации в системе;</w:t>
      </w:r>
    </w:p>
    <w:p w:rsidR="00000000" w:rsidRDefault="001A2051">
      <w:pPr>
        <w:pStyle w:val="ConsPlusNormal"/>
        <w:ind w:firstLine="540"/>
        <w:jc w:val="both"/>
      </w:pPr>
      <w:r>
        <w:t xml:space="preserve">6) </w:t>
      </w:r>
      <w:hyperlink r:id="rId18" w:tooltip="Приказ Минкомсвязи России N 589, Минстроя России N 944/пр от 28.12.2015 &quot;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&quot; (Зарегистрировано в Минюсте России 19.02.2016 N 41149){КонсультантПлюс}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</w:t>
      </w:r>
      <w:r>
        <w:t xml:space="preserve">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000000" w:rsidRDefault="001A2051">
      <w:pPr>
        <w:pStyle w:val="ConsPlusNormal"/>
        <w:ind w:firstLine="540"/>
        <w:jc w:val="both"/>
      </w:pPr>
      <w:r>
        <w:t xml:space="preserve">7) </w:t>
      </w:r>
      <w:hyperlink r:id="rId19" w:tooltip="Приказ Минкомсвязи России N 589, Минстроя России N 944/пр от 28.12.2015 &quot;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&quot; (Зарегистрировано в Минюсте России 19.02.2016 N 41149){КонсультантПлюс}" w:history="1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</w:t>
      </w:r>
      <w:r>
        <w:t>рмации;</w:t>
      </w:r>
    </w:p>
    <w:p w:rsidR="00000000" w:rsidRDefault="001A2051">
      <w:pPr>
        <w:pStyle w:val="ConsPlusNormal"/>
        <w:ind w:firstLine="540"/>
        <w:jc w:val="both"/>
      </w:pPr>
      <w:r>
        <w:t xml:space="preserve">8) </w:t>
      </w:r>
      <w:hyperlink r:id="rId20" w:tooltip="Приказ Минкомсвязи России N 87, Минстроя России N 202/пр от 23.03.2015 &quot;Об утверждении требований к технологическим, программным, лингвистическим, правовым и организационным средствам обеспечения пользования государственной информационной системой жилищно-коммунального хозяйства, в том числе требований к ее архитектуре&quot; (Зарегистрировано в Минюсте России 10.04.2015 N 36823){КонсультантПлюс}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000000" w:rsidRDefault="001A2051">
      <w:pPr>
        <w:pStyle w:val="ConsPlusNormal"/>
        <w:ind w:firstLine="540"/>
        <w:jc w:val="both"/>
      </w:pPr>
      <w:r>
        <w:t xml:space="preserve">9) </w:t>
      </w:r>
      <w:hyperlink r:id="rId21" w:tooltip="Приказ Минкомсвязи России N 589, Минстроя России N 944/пр от 28.12.2015 &quot;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&quot; (Зарегистрировано в Минюсте России 19.02.2016 N 41149){КонсультантПлюс}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</w:t>
      </w:r>
      <w:r>
        <w:t>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</w:t>
      </w:r>
      <w:r>
        <w:t>тся внесение платы за жилое помещение и коммунальные услуги, информацией с системой;</w:t>
      </w:r>
    </w:p>
    <w:p w:rsidR="00000000" w:rsidRDefault="001A2051">
      <w:pPr>
        <w:pStyle w:val="ConsPlusNormal"/>
        <w:ind w:firstLine="540"/>
        <w:jc w:val="both"/>
      </w:pPr>
      <w:bookmarkStart w:id="38" w:name="Par129"/>
      <w:bookmarkEnd w:id="38"/>
      <w:r>
        <w:t xml:space="preserve">10) </w:t>
      </w:r>
      <w:hyperlink r:id="rId22" w:tooltip="Приказ Минкомсвязи России N 89, Минстроя России N 204/пр от 23.03.2015 &quot;Об утверждении Порядка взаимодействия государственной информационной системы жилищно-коммунального хозяй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иными информационными системами, а также единых форматов для информационного взаимодействия иных информационных систем с государственной{КонсультантПлюс}" w:history="1">
        <w:r>
          <w:rPr>
            <w:color w:val="0000FF"/>
          </w:rPr>
          <w:t>порядо</w:t>
        </w:r>
        <w:r>
          <w:rPr>
            <w:color w:val="0000FF"/>
          </w:rPr>
          <w:t>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</w:t>
      </w:r>
      <w:r>
        <w:t>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000000" w:rsidRDefault="001A2051">
      <w:pPr>
        <w:pStyle w:val="ConsPlusNormal"/>
        <w:ind w:firstLine="540"/>
        <w:jc w:val="both"/>
      </w:pPr>
      <w:r>
        <w:t xml:space="preserve">11) адрес официального </w:t>
      </w:r>
      <w:hyperlink r:id="rId23" w:tooltip="Приказ Минкомсвязи России N 504, Минстроя России N 934/пр от 30.12.2014 &quot;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&quot;Интернет&quot; (Зарегистрировано в Минюсте России 20.02.2015 N 36121){КонсультантПлюс}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000000" w:rsidRDefault="001A2051">
      <w:pPr>
        <w:pStyle w:val="ConsPlusNormal"/>
        <w:ind w:firstLine="540"/>
        <w:jc w:val="both"/>
      </w:pPr>
      <w:r>
        <w:t>4. Оператор системы обеспечивает бесперебойное функционирование системы, возможность интеграции и взаимодействия и</w:t>
      </w:r>
      <w:r>
        <w:t>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000000" w:rsidRDefault="001A2051">
      <w:pPr>
        <w:pStyle w:val="ConsPlusNormal"/>
        <w:ind w:firstLine="540"/>
        <w:jc w:val="both"/>
      </w:pPr>
      <w:bookmarkStart w:id="39" w:name="Par132"/>
      <w:bookmarkEnd w:id="39"/>
      <w:r>
        <w:t xml:space="preserve">5. Федеральный орган исполнительной власти, </w:t>
      </w:r>
      <w:r>
        <w:t>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</w:t>
      </w:r>
      <w:r>
        <w:t xml:space="preserve"> государственным внебюджетным фондам, органам местного самоуправления.</w:t>
      </w:r>
    </w:p>
    <w:p w:rsidR="00000000" w:rsidRDefault="001A2051">
      <w:pPr>
        <w:pStyle w:val="ConsPlusNormal"/>
        <w:ind w:firstLine="540"/>
        <w:jc w:val="both"/>
      </w:pPr>
      <w:bookmarkStart w:id="40" w:name="Par133"/>
      <w:bookmarkEnd w:id="40"/>
      <w:r>
        <w:t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</w:t>
      </w:r>
      <w:r>
        <w:t xml:space="preserve">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ar76" w:tooltip="6) информация об объектах государственного учета жилищного фонда, включая их технические характеристики и состояние;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ar77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bookmarkStart w:id="41" w:name="Par134"/>
      <w:bookmarkEnd w:id="41"/>
      <w:r>
        <w:t>7. Федеральн</w:t>
      </w:r>
      <w:r>
        <w:t xml:space="preserve">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ar81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 w:history="1">
        <w:r>
          <w:rPr>
            <w:color w:val="0000FF"/>
          </w:rPr>
          <w:t>пунктах 11</w:t>
        </w:r>
      </w:hyperlink>
      <w:r>
        <w:t xml:space="preserve">, </w:t>
      </w:r>
      <w:hyperlink w:anchor="Par97" w:tooltip="27) информация о ценах, тарифах, установленных на ресурсы, необходимые для предоставления коммунальных услуг;" w:history="1">
        <w:r>
          <w:rPr>
            <w:color w:val="0000FF"/>
          </w:rPr>
          <w:t>27</w:t>
        </w:r>
      </w:hyperlink>
      <w:r>
        <w:t xml:space="preserve"> и </w:t>
      </w:r>
      <w:hyperlink w:anchor="Par111" w:tooltip="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ar71" w:tooltip="1) информация о лицах, осуществляющих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bookmarkStart w:id="42" w:name="Par135"/>
      <w:bookmarkEnd w:id="42"/>
      <w:r>
        <w:t>8. Федеральный орган исполнительной влас</w:t>
      </w:r>
      <w:r>
        <w:t>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</w:t>
      </w:r>
      <w:r>
        <w:t xml:space="preserve">нную </w:t>
      </w:r>
      <w:hyperlink w:anchor="Par78" w:tooltip="8) информация о количестве зарегистрированных в жилых помещениях по месту пребывания и по месту жительства граждан;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>9. Федеральный орган исполнительной власти, уполн</w:t>
      </w:r>
      <w:r>
        <w:t xml:space="preserve">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ar71" w:tooltip="1) информация о лицах, осуществляющих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72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 w:history="1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 xml:space="preserve">10. Пенсионный фонд Российской </w:t>
      </w:r>
      <w:r>
        <w:t>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</w:t>
      </w:r>
      <w:r>
        <w:t>ии о пенсионном страховании.</w:t>
      </w:r>
    </w:p>
    <w:p w:rsidR="00000000" w:rsidRDefault="001A2051">
      <w:pPr>
        <w:pStyle w:val="ConsPlusNormal"/>
        <w:ind w:firstLine="540"/>
        <w:jc w:val="both"/>
      </w:pPr>
      <w: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ar85" w:tooltip="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" w:history="1">
        <w:r>
          <w:rPr>
            <w:color w:val="0000FF"/>
          </w:rPr>
          <w:t>пункт</w:t>
        </w:r>
        <w:r>
          <w:rPr>
            <w:color w:val="0000FF"/>
          </w:rPr>
          <w:t>е 15 части 1 статьи 6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bookmarkStart w:id="43" w:name="Par139"/>
      <w:bookmarkEnd w:id="43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</w:t>
      </w:r>
      <w:r>
        <w:lastRenderedPageBreak/>
        <w:t>некоммерчес</w:t>
      </w:r>
      <w:r>
        <w:t xml:space="preserve">ких организаций, размещает в системе информацию об организациях, указанных в </w:t>
      </w:r>
      <w:hyperlink w:anchor="Par86" w:tooltip="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>13. Органы государственной власти субъектов Российской Федерации:</w:t>
      </w:r>
    </w:p>
    <w:p w:rsidR="00000000" w:rsidRDefault="001A2051">
      <w:pPr>
        <w:pStyle w:val="ConsPlusNormal"/>
        <w:ind w:firstLine="540"/>
        <w:jc w:val="both"/>
      </w:pPr>
      <w:r>
        <w:t xml:space="preserve">1) размещают в системе информацию о наделенных полномочиями на размещение информации в </w:t>
      </w:r>
      <w:r>
        <w:t>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000000" w:rsidRDefault="001A2051">
      <w:pPr>
        <w:pStyle w:val="ConsPlusNormal"/>
        <w:ind w:firstLine="540"/>
        <w:jc w:val="both"/>
      </w:pPr>
      <w:r>
        <w:t xml:space="preserve">2) осуществляют ведение в </w:t>
      </w:r>
      <w:r>
        <w:t xml:space="preserve">системе реестра организаций, указанных в </w:t>
      </w:r>
      <w:hyperlink w:anchor="Par86" w:tooltip="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000000" w:rsidRDefault="001A2051">
      <w:pPr>
        <w:pStyle w:val="ConsPlusNormal"/>
        <w:ind w:firstLine="540"/>
        <w:jc w:val="both"/>
      </w:pPr>
      <w:r>
        <w:t xml:space="preserve">3) размещают в системе информацию, предусмотренную </w:t>
      </w:r>
      <w:hyperlink w:anchor="Par73" w:tooltip="3) информация об уполномоченных органах или организациях, осуществляющих государственный учет жилищного фонда;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ar74" w:tooltip="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" w:history="1">
        <w:r>
          <w:rPr>
            <w:color w:val="0000FF"/>
          </w:rPr>
          <w:t>4</w:t>
        </w:r>
      </w:hyperlink>
      <w:r>
        <w:t xml:space="preserve">, </w:t>
      </w:r>
      <w:hyperlink w:anchor="Par79" w:tooltip="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" w:history="1">
        <w:r>
          <w:rPr>
            <w:color w:val="0000FF"/>
          </w:rPr>
          <w:t>9</w:t>
        </w:r>
      </w:hyperlink>
      <w:r>
        <w:t xml:space="preserve">, </w:t>
      </w:r>
      <w:hyperlink w:anchor="Par80" w:tooltip="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" w:history="1">
        <w:r>
          <w:rPr>
            <w:color w:val="0000FF"/>
          </w:rPr>
          <w:t>10</w:t>
        </w:r>
      </w:hyperlink>
      <w:r>
        <w:t xml:space="preserve">, </w:t>
      </w:r>
      <w:hyperlink w:anchor="Par87" w:tooltip="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..." w:history="1">
        <w:r>
          <w:rPr>
            <w:color w:val="0000FF"/>
          </w:rPr>
          <w:t>17</w:t>
        </w:r>
      </w:hyperlink>
      <w:r>
        <w:t xml:space="preserve">, </w:t>
      </w:r>
      <w:hyperlink w:anchor="Par88" w:tooltip="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" w:history="1">
        <w:r>
          <w:rPr>
            <w:color w:val="0000FF"/>
          </w:rPr>
          <w:t>18</w:t>
        </w:r>
      </w:hyperlink>
      <w:r>
        <w:t xml:space="preserve">, </w:t>
      </w:r>
      <w:hyperlink w:anchor="Par90" w:tooltip="20) информация о нормативах потребления коммунальных услуг;" w:history="1">
        <w:r>
          <w:rPr>
            <w:color w:val="0000FF"/>
          </w:rPr>
          <w:t>20</w:t>
        </w:r>
      </w:hyperlink>
      <w:r>
        <w:t xml:space="preserve">, </w:t>
      </w:r>
      <w:hyperlink w:anchor="Par96" w:tooltip="26) информация о подготовке объектов жилищно-коммунального хозяйства к сезонной эксплуатации, о готовности к отопительному сезону и о его прохождении;" w:history="1">
        <w:r>
          <w:rPr>
            <w:color w:val="0000FF"/>
          </w:rPr>
          <w:t>26</w:t>
        </w:r>
      </w:hyperlink>
      <w:r>
        <w:t xml:space="preserve">, </w:t>
      </w:r>
      <w:hyperlink w:anchor="Par98" w:tooltip="28) информация о ценах, тарифах, установленных на предоставляемые коммунальные услуги;" w:history="1">
        <w:r>
          <w:rPr>
            <w:color w:val="0000FF"/>
          </w:rPr>
          <w:t>28</w:t>
        </w:r>
      </w:hyperlink>
      <w:r>
        <w:t xml:space="preserve">, </w:t>
      </w:r>
      <w:hyperlink w:anchor="Par104" w:tooltip="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" w:history="1">
        <w:r>
          <w:rPr>
            <w:color w:val="0000FF"/>
          </w:rPr>
          <w:t>34</w:t>
        </w:r>
      </w:hyperlink>
      <w:r>
        <w:t xml:space="preserve"> и </w:t>
      </w:r>
      <w:hyperlink w:anchor="Par110" w:tooltip="40) информация о поступивших обращениях по вопросам жилищно-коммунального хозяйства и о результатах их рассмотрения;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</w:t>
      </w:r>
      <w:r>
        <w:t>енного жилищного надзора:</w:t>
      </w:r>
    </w:p>
    <w:p w:rsidR="00000000" w:rsidRDefault="001A2051">
      <w:pPr>
        <w:pStyle w:val="ConsPlusNormal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000000" w:rsidRDefault="001A2051">
      <w:pPr>
        <w:pStyle w:val="ConsPlusNormal"/>
        <w:ind w:firstLine="540"/>
        <w:jc w:val="both"/>
      </w:pPr>
      <w:r>
        <w:t>2) осуществляет ведение в системе реестра уведомлений о выбранном собст</w:t>
      </w:r>
      <w:r>
        <w:t>венниками помещений в многоквартирных домах способе формирования фонда капитального ремонта;</w:t>
      </w:r>
    </w:p>
    <w:p w:rsidR="00000000" w:rsidRDefault="001A2051">
      <w:pPr>
        <w:pStyle w:val="ConsPlusNormal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000000" w:rsidRDefault="001A2051">
      <w:pPr>
        <w:pStyle w:val="ConsPlusNormal"/>
        <w:ind w:firstLine="540"/>
        <w:jc w:val="both"/>
      </w:pPr>
      <w:r>
        <w:t>4) размещает в системе</w:t>
      </w:r>
      <w:r>
        <w:t xml:space="preserve"> информацию, указанную в </w:t>
      </w:r>
      <w:hyperlink w:anchor="Par72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 w:history="1">
        <w:r>
          <w:rPr>
            <w:color w:val="0000FF"/>
          </w:rPr>
          <w:t>пунктах 2</w:t>
        </w:r>
      </w:hyperlink>
      <w:r>
        <w:t xml:space="preserve">, </w:t>
      </w:r>
      <w:hyperlink w:anchor="Par75" w:tooltip="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" w:history="1">
        <w:r>
          <w:rPr>
            <w:color w:val="0000FF"/>
          </w:rPr>
          <w:t>5</w:t>
        </w:r>
      </w:hyperlink>
      <w:r>
        <w:t xml:space="preserve">, </w:t>
      </w:r>
      <w:hyperlink w:anchor="Par89" w:tooltip="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" w:history="1">
        <w:r>
          <w:rPr>
            <w:color w:val="0000FF"/>
          </w:rPr>
          <w:t>19</w:t>
        </w:r>
      </w:hyperlink>
      <w:r>
        <w:t xml:space="preserve">, </w:t>
      </w:r>
      <w:hyperlink w:anchor="Par107" w:tooltip="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" w:history="1">
        <w:r>
          <w:rPr>
            <w:color w:val="0000FF"/>
          </w:rPr>
          <w:t>37</w:t>
        </w:r>
      </w:hyperlink>
      <w:r>
        <w:t xml:space="preserve">, </w:t>
      </w:r>
      <w:hyperlink w:anchor="Par110" w:tooltip="40) информация о поступивших обращениях по вопросам жилищно-коммунального хозяйства и о результатах их рассмотрения;" w:history="1">
        <w:r>
          <w:rPr>
            <w:color w:val="0000FF"/>
          </w:rPr>
          <w:t>40</w:t>
        </w:r>
      </w:hyperlink>
      <w:r>
        <w:t xml:space="preserve">, </w:t>
      </w:r>
      <w:hyperlink w:anchor="Par111" w:tooltip="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" w:history="1">
        <w:r>
          <w:rPr>
            <w:color w:val="0000FF"/>
          </w:rPr>
          <w:t>41 части</w:t>
        </w:r>
        <w:r>
          <w:rPr>
            <w:color w:val="0000FF"/>
          </w:rPr>
          <w:t xml:space="preserve"> 1 статьи 6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ar82" w:tooltip="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>16. Органы местного самоу</w:t>
      </w:r>
      <w:r>
        <w:t>правления размещают в системе:</w:t>
      </w:r>
    </w:p>
    <w:p w:rsidR="00000000" w:rsidRDefault="001A2051">
      <w:pPr>
        <w:pStyle w:val="ConsPlusNormal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</w:t>
      </w:r>
      <w:r>
        <w:t>го контроля;</w:t>
      </w:r>
    </w:p>
    <w:p w:rsidR="00000000" w:rsidRDefault="001A2051">
      <w:pPr>
        <w:pStyle w:val="ConsPlusNormal"/>
        <w:ind w:firstLine="540"/>
        <w:jc w:val="both"/>
      </w:pPr>
      <w:r>
        <w:t xml:space="preserve">2) информацию, предусмотренную </w:t>
      </w:r>
      <w:hyperlink w:anchor="Par76" w:tooltip="6) информация об объектах государственного учета жилищного фонда, включая их технические характеристики и состояние;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ar77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7</w:t>
        </w:r>
      </w:hyperlink>
      <w:r>
        <w:t xml:space="preserve">, </w:t>
      </w:r>
      <w:hyperlink w:anchor="Par79" w:tooltip="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" w:history="1">
        <w:r>
          <w:rPr>
            <w:color w:val="0000FF"/>
          </w:rPr>
          <w:t>9</w:t>
        </w:r>
      </w:hyperlink>
      <w:r>
        <w:t xml:space="preserve">, </w:t>
      </w:r>
      <w:hyperlink w:anchor="Par81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 w:history="1">
        <w:r>
          <w:rPr>
            <w:color w:val="0000FF"/>
          </w:rPr>
          <w:t>11</w:t>
        </w:r>
      </w:hyperlink>
      <w:r>
        <w:t xml:space="preserve">, </w:t>
      </w:r>
      <w:hyperlink w:anchor="Par83" w:tooltip="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" w:history="1">
        <w:r>
          <w:rPr>
            <w:color w:val="0000FF"/>
          </w:rPr>
          <w:t>13</w:t>
        </w:r>
      </w:hyperlink>
      <w:r>
        <w:t xml:space="preserve">, </w:t>
      </w:r>
      <w:hyperlink w:anchor="Par84" w:tooltip="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" w:history="1">
        <w:r>
          <w:rPr>
            <w:color w:val="0000FF"/>
          </w:rPr>
          <w:t>14</w:t>
        </w:r>
      </w:hyperlink>
      <w:r>
        <w:t xml:space="preserve">, </w:t>
      </w:r>
      <w:hyperlink w:anchor="Par98" w:tooltip="28) информация о ценах, тарифах, установленных на предоставляемые коммунальные услуги;" w:history="1">
        <w:r>
          <w:rPr>
            <w:color w:val="0000FF"/>
          </w:rPr>
          <w:t>28</w:t>
        </w:r>
      </w:hyperlink>
      <w:r>
        <w:t xml:space="preserve">, </w:t>
      </w:r>
      <w:hyperlink w:anchor="Par110" w:tooltip="40) информация о поступивших обращениях по вопросам жилищно-коммунального хозяйства и о результатах их рассмотрения;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</w:t>
      </w:r>
      <w:r>
        <w:t>кона;</w:t>
      </w:r>
    </w:p>
    <w:p w:rsidR="00000000" w:rsidRDefault="001A2051">
      <w:pPr>
        <w:pStyle w:val="ConsPlusNormal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ar100" w:tooltip="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</w:t>
      </w:r>
      <w:r>
        <w:t>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</w:t>
      </w:r>
      <w:r>
        <w:t>артирном доме не выбран способ управления многоквартирным домом;</w:t>
      </w:r>
    </w:p>
    <w:p w:rsidR="00000000" w:rsidRDefault="001A2051">
      <w:pPr>
        <w:pStyle w:val="ConsPlusNormal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24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</w:t>
      </w:r>
      <w:r>
        <w:t>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000000" w:rsidRDefault="001A2051">
      <w:pPr>
        <w:pStyle w:val="ConsPlusNormal"/>
        <w:ind w:firstLine="540"/>
        <w:jc w:val="both"/>
      </w:pPr>
      <w:r>
        <w:t>17. Орган местного самоуправления, уполно</w:t>
      </w:r>
      <w:r>
        <w:t xml:space="preserve">моченный на осуществление муниципального жилищного контроля, размещает в системе информацию, предусмотренную </w:t>
      </w:r>
      <w:hyperlink w:anchor="Par75" w:tooltip="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110" w:tooltip="40) информация о поступивших обращениях по вопросам жилищно-коммунального хозяйства и о результатах их рассмотрения;" w:history="1">
        <w:r>
          <w:rPr>
            <w:color w:val="0000FF"/>
          </w:rPr>
          <w:t>4</w:t>
        </w:r>
        <w:r>
          <w:rPr>
            <w:color w:val="0000FF"/>
          </w:rPr>
          <w:t>0 части 1 статьи 6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</w:t>
      </w:r>
      <w:r>
        <w:t xml:space="preserve">ирных домах, по предоставлению коммунальных услуг, размещают в системе информацию, предусмотренную </w:t>
      </w:r>
      <w:hyperlink w:anchor="Par71" w:tooltip="1) информация о лицах, осуществляющих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72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 w:history="1">
        <w:r>
          <w:rPr>
            <w:color w:val="0000FF"/>
          </w:rPr>
          <w:t>2</w:t>
        </w:r>
      </w:hyperlink>
      <w:r>
        <w:t xml:space="preserve">, </w:t>
      </w:r>
      <w:hyperlink w:anchor="Par76" w:tooltip="6) информация об объектах государственного учета жилищного фонда, включая их технические характеристики и состояние;" w:history="1">
        <w:r>
          <w:rPr>
            <w:color w:val="0000FF"/>
          </w:rPr>
          <w:t>6</w:t>
        </w:r>
      </w:hyperlink>
      <w:r>
        <w:t xml:space="preserve">, </w:t>
      </w:r>
      <w:hyperlink w:anchor="Par77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7</w:t>
        </w:r>
      </w:hyperlink>
      <w:r>
        <w:t xml:space="preserve">, </w:t>
      </w:r>
      <w:hyperlink w:anchor="Par91" w:tooltip="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" w:history="1">
        <w:r>
          <w:rPr>
            <w:color w:val="0000FF"/>
          </w:rPr>
          <w:t>21</w:t>
        </w:r>
      </w:hyperlink>
      <w:r>
        <w:t xml:space="preserve"> - </w:t>
      </w:r>
      <w:hyperlink w:anchor="Par95" w:tooltip="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" w:history="1">
        <w:r>
          <w:rPr>
            <w:color w:val="0000FF"/>
          </w:rPr>
          <w:t>25</w:t>
        </w:r>
      </w:hyperlink>
      <w:r>
        <w:t xml:space="preserve">, </w:t>
      </w:r>
      <w:hyperlink w:anchor="Par98" w:tooltip="28) информация о ценах, тарифах, установленных на предоставляемые коммунальные услуги;" w:history="1">
        <w:r>
          <w:rPr>
            <w:color w:val="0000FF"/>
          </w:rPr>
          <w:t>28</w:t>
        </w:r>
      </w:hyperlink>
      <w:r>
        <w:t xml:space="preserve"> - </w:t>
      </w:r>
      <w:hyperlink w:anchor="Par103" w:tooltip="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33</w:t>
        </w:r>
      </w:hyperlink>
      <w:r>
        <w:t xml:space="preserve">, </w:t>
      </w:r>
      <w:hyperlink w:anchor="Par105" w:tooltip="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" w:history="1">
        <w:r>
          <w:rPr>
            <w:color w:val="0000FF"/>
          </w:rPr>
          <w:t>35</w:t>
        </w:r>
      </w:hyperlink>
      <w:r>
        <w:t xml:space="preserve"> - </w:t>
      </w:r>
      <w:hyperlink w:anchor="Par110" w:tooltip="40) информация о поступивших обращениях по вопросам жилищно-коммунального хозяйства и о результатах их рассмотрения;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>19. Лица, осуществляющие поставки ресурсов, необходимых для предоставления коммунальных услуг, в мно</w:t>
      </w:r>
      <w:r>
        <w:t xml:space="preserve">гоквартирные дома, жилые дома, размещают в системе информацию, предусмотренную </w:t>
      </w:r>
      <w:hyperlink w:anchor="Par71" w:tooltip="1) информация о лицах, осуществляющих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 xml:space="preserve">пунктами </w:t>
        </w:r>
        <w:r>
          <w:rPr>
            <w:color w:val="0000FF"/>
          </w:rPr>
          <w:t>1</w:t>
        </w:r>
      </w:hyperlink>
      <w:r>
        <w:t xml:space="preserve">, </w:t>
      </w:r>
      <w:hyperlink w:anchor="Par72" w:tooltip="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" w:history="1">
        <w:r>
          <w:rPr>
            <w:color w:val="0000FF"/>
          </w:rPr>
          <w:t>2</w:t>
        </w:r>
      </w:hyperlink>
      <w:r>
        <w:t xml:space="preserve">, </w:t>
      </w:r>
      <w:hyperlink w:anchor="Par76" w:tooltip="6) информация об объектах государственного учета жилищного фонда, включая их технические характеристики и состояние;" w:history="1">
        <w:r>
          <w:rPr>
            <w:color w:val="0000FF"/>
          </w:rPr>
          <w:t>6</w:t>
        </w:r>
      </w:hyperlink>
      <w:r>
        <w:t xml:space="preserve">, </w:t>
      </w:r>
      <w:hyperlink w:anchor="Par77" w:tooltip="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7</w:t>
        </w:r>
      </w:hyperlink>
      <w:r>
        <w:t xml:space="preserve">, </w:t>
      </w:r>
      <w:hyperlink w:anchor="Par81" w:tooltip="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" w:history="1">
        <w:r>
          <w:rPr>
            <w:color w:val="0000FF"/>
          </w:rPr>
          <w:t>11</w:t>
        </w:r>
      </w:hyperlink>
      <w:r>
        <w:t xml:space="preserve">, </w:t>
      </w:r>
      <w:hyperlink w:anchor="Par92" w:tooltip="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" w:history="1">
        <w:r>
          <w:rPr>
            <w:color w:val="0000FF"/>
          </w:rPr>
          <w:t>22</w:t>
        </w:r>
      </w:hyperlink>
      <w:r>
        <w:t xml:space="preserve">, </w:t>
      </w:r>
      <w:hyperlink w:anchor="Par94" w:tooltip="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..." w:history="1">
        <w:r>
          <w:rPr>
            <w:color w:val="0000FF"/>
          </w:rPr>
          <w:t>24</w:t>
        </w:r>
      </w:hyperlink>
      <w:r>
        <w:t xml:space="preserve">, </w:t>
      </w:r>
      <w:hyperlink w:anchor="Par95" w:tooltip="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" w:history="1">
        <w:r>
          <w:rPr>
            <w:color w:val="0000FF"/>
          </w:rPr>
          <w:t>25</w:t>
        </w:r>
      </w:hyperlink>
      <w:r>
        <w:t xml:space="preserve">, </w:t>
      </w:r>
      <w:hyperlink w:anchor="Par97" w:tooltip="27) информация о ценах, тарифах, установленных на ресурсы, необходимые для предоставления коммунальных услуг;" w:history="1">
        <w:r>
          <w:rPr>
            <w:color w:val="0000FF"/>
          </w:rPr>
          <w:t>27</w:t>
        </w:r>
      </w:hyperlink>
      <w:r>
        <w:t xml:space="preserve">, </w:t>
      </w:r>
      <w:hyperlink w:anchor="Par101" w:tooltip="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31</w:t>
        </w:r>
      </w:hyperlink>
      <w:r>
        <w:t xml:space="preserve">, </w:t>
      </w:r>
      <w:hyperlink w:anchor="Par103" w:tooltip="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" w:history="1">
        <w:r>
          <w:rPr>
            <w:color w:val="0000FF"/>
          </w:rPr>
          <w:t>33</w:t>
        </w:r>
      </w:hyperlink>
      <w:r>
        <w:t xml:space="preserve">, </w:t>
      </w:r>
      <w:hyperlink w:anchor="Par110" w:tooltip="40) информация о поступивших обращениях по вопросам жилищно-коммунального хозяйства и о результатах их рассмотрения;" w:history="1">
        <w:r>
          <w:rPr>
            <w:color w:val="0000FF"/>
          </w:rPr>
          <w:t>40 части 1 статьи 6</w:t>
        </w:r>
      </w:hyperlink>
      <w:r>
        <w:t xml:space="preserve"> настоящего Федерал</w:t>
      </w:r>
      <w:r>
        <w:t>ьного закона.</w:t>
      </w:r>
    </w:p>
    <w:p w:rsidR="00000000" w:rsidRDefault="001A2051">
      <w:pPr>
        <w:pStyle w:val="ConsPlusNormal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</w:t>
      </w:r>
      <w:r>
        <w:lastRenderedPageBreak/>
        <w:t>домах, и на счетах которых формируется фонд капитального ремо</w:t>
      </w:r>
      <w:r>
        <w:t xml:space="preserve">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ar89" w:tooltip="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" w:history="1">
        <w:r>
          <w:rPr>
            <w:color w:val="0000FF"/>
          </w:rPr>
          <w:t>пункта</w:t>
        </w:r>
        <w:r>
          <w:rPr>
            <w:color w:val="0000FF"/>
          </w:rPr>
          <w:t>ми 19</w:t>
        </w:r>
      </w:hyperlink>
      <w:r>
        <w:t xml:space="preserve"> и </w:t>
      </w:r>
      <w:hyperlink w:anchor="Par91" w:tooltip="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" w:history="1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ar76" w:tooltip="6) информация об объектах государственного учета жилищного фонда, включая их технические характеристики и состояние;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</w:t>
      </w:r>
      <w:r>
        <w:t>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000000" w:rsidRDefault="001A2051">
      <w:pPr>
        <w:pStyle w:val="ConsPlusNormal"/>
        <w:ind w:firstLine="540"/>
        <w:jc w:val="both"/>
      </w:pPr>
      <w:bookmarkStart w:id="44" w:name="Par161"/>
      <w:bookmarkEnd w:id="44"/>
      <w:r>
        <w:t xml:space="preserve">23. Банки, иные кредитные организации, организации федеральной </w:t>
      </w:r>
      <w:r>
        <w:t>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</w:t>
      </w:r>
      <w:r>
        <w:t>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</w:t>
      </w:r>
      <w:r>
        <w:t>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</w:t>
      </w:r>
      <w:r>
        <w:t>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  <w:outlineLvl w:val="0"/>
      </w:pPr>
      <w:r>
        <w:t>Статья 8. Размещение информации в системе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</w:pPr>
      <w:r>
        <w:t>1. Поставщики информации размещают в с</w:t>
      </w:r>
      <w:r>
        <w:t xml:space="preserve">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ar129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>2. Размещение информации в системе поставщиками информации осуществляется с использованием электронной п</w:t>
      </w:r>
      <w:r>
        <w:t xml:space="preserve">одписи в порядке, установленном в соответствии с </w:t>
      </w:r>
      <w:hyperlink w:anchor="Par121" w:tooltip="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  <w:outlineLvl w:val="0"/>
      </w:pPr>
      <w:r>
        <w:t xml:space="preserve">Статья 9. Правовой режим информации, размещенной в системе, </w:t>
      </w:r>
      <w:r>
        <w:t>и информационного ресурса системы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</w:pPr>
      <w: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</w:t>
      </w:r>
      <w:r>
        <w:t>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000000" w:rsidRDefault="001A2051">
      <w:pPr>
        <w:pStyle w:val="ConsPlusNormal"/>
        <w:ind w:firstLine="540"/>
        <w:jc w:val="both"/>
      </w:pPr>
      <w:bookmarkStart w:id="45" w:name="Par172"/>
      <w:bookmarkEnd w:id="45"/>
      <w:r>
        <w:t>2. Информация, содер</w:t>
      </w:r>
      <w:r>
        <w:t>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  <w:outlineLvl w:val="0"/>
      </w:pPr>
      <w:r>
        <w:t>Статья 10. Взаимодействие систе</w:t>
      </w:r>
      <w:r>
        <w:t>мы и иных информационных систем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</w:pPr>
      <w:bookmarkStart w:id="46" w:name="Par176"/>
      <w:bookmarkEnd w:id="46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</w:t>
      </w:r>
      <w:r>
        <w:t>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000000" w:rsidRDefault="001A2051">
      <w:pPr>
        <w:pStyle w:val="ConsPlusNormal"/>
        <w:ind w:firstLine="540"/>
        <w:jc w:val="both"/>
      </w:pPr>
      <w:r>
        <w:t xml:space="preserve">2. Взаимодействие иных, не указанных в </w:t>
      </w:r>
      <w:hyperlink w:anchor="Par176" w:tooltip="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ar129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ar172" w:tooltip="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" w:history="1">
        <w:r>
          <w:rPr>
            <w:color w:val="0000FF"/>
          </w:rPr>
          <w:t>части 2 статьи</w:t>
        </w:r>
        <w:r>
          <w:rPr>
            <w:color w:val="0000FF"/>
          </w:rPr>
          <w:t xml:space="preserve"> 9</w:t>
        </w:r>
      </w:hyperlink>
      <w:r>
        <w:t xml:space="preserve"> настоящего </w:t>
      </w:r>
      <w:r>
        <w:lastRenderedPageBreak/>
        <w:t>Федерального закона.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  <w:outlineLvl w:val="0"/>
      </w:pPr>
      <w:r>
        <w:t>Ста</w:t>
      </w:r>
      <w:r>
        <w:t>тья 12. Заключительные положения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</w:pPr>
      <w:bookmarkStart w:id="47" w:name="Par185"/>
      <w:bookmarkEnd w:id="47"/>
      <w:r>
        <w:t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</w:t>
      </w:r>
      <w:r>
        <w:t xml:space="preserve">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ar129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>2. В срок не позднее 1 февраля 2016 года органы государственной власти субъектов Российской Федерации и орга</w:t>
      </w:r>
      <w:r>
        <w:t>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</w:t>
      </w:r>
      <w:r>
        <w:t xml:space="preserve">ий, в систему с учетом соблюдения оператором системы требований, установленных </w:t>
      </w:r>
      <w:hyperlink w:anchor="Par185" w:tooltip="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пунктом 10 части 3 статьи 7 настоящего Федерального закона.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000000" w:rsidRDefault="001A2051">
      <w:pPr>
        <w:pStyle w:val="ConsPlusNormal"/>
        <w:ind w:firstLine="540"/>
        <w:jc w:val="both"/>
      </w:pPr>
      <w:r>
        <w:t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</w:t>
      </w:r>
      <w:r>
        <w:t xml:space="preserve">теме информацию, подлежащую обязательному размещению в системе, в соответствии с порядком, установленным </w:t>
      </w:r>
      <w:hyperlink w:anchor="Par129" w:tooltip="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000000" w:rsidRDefault="001A2051">
      <w:pPr>
        <w:pStyle w:val="ConsPlusNormal"/>
        <w:ind w:firstLine="540"/>
        <w:jc w:val="both"/>
      </w:pPr>
      <w:r>
        <w:t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</w:t>
      </w:r>
      <w:r>
        <w:t>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</w:t>
      </w:r>
      <w:r>
        <w:t xml:space="preserve">го жилищного надзора в части размещения информации, предусмотренной </w:t>
      </w:r>
      <w:hyperlink r:id="rId25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</w:t>
      </w:r>
      <w:r>
        <w:t xml:space="preserve">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</w:t>
      </w:r>
      <w:r>
        <w:t xml:space="preserve">информации, предусмотренной </w:t>
      </w:r>
      <w:hyperlink r:id="rId26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000000" w:rsidRDefault="001A2051">
      <w:pPr>
        <w:pStyle w:val="ConsPlusNormal"/>
        <w:jc w:val="both"/>
      </w:pPr>
      <w:r>
        <w:t xml:space="preserve">(часть 4 в ред. Федерального </w:t>
      </w:r>
      <w:hyperlink r:id="rId27" w:tooltip="Федеральный закон от 28.12.2016 N 469-ФЗ &quot;О внесении изменений в Жилищ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000000" w:rsidRDefault="001A2051">
      <w:pPr>
        <w:pStyle w:val="ConsPlusNormal"/>
        <w:ind w:firstLine="540"/>
        <w:jc w:val="both"/>
      </w:pPr>
      <w:bookmarkStart w:id="48" w:name="Par190"/>
      <w:bookmarkEnd w:id="48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</w:t>
      </w:r>
      <w:r>
        <w:t>аны размещать в системе информацию, предусмотренную настоящим Федеральным законом, с 1 июля 2019 года.</w:t>
      </w:r>
    </w:p>
    <w:p w:rsidR="00000000" w:rsidRDefault="001A2051">
      <w:pPr>
        <w:pStyle w:val="ConsPlusNormal"/>
        <w:jc w:val="both"/>
      </w:pPr>
      <w:r>
        <w:t xml:space="preserve">(часть 4.1 введена Федеральным </w:t>
      </w:r>
      <w:hyperlink r:id="rId28" w:tooltip="Федеральный закон от 28.12.2016 N 469-ФЗ &quot;О внесении изменений в Жилищ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000000" w:rsidRDefault="001A2051">
      <w:pPr>
        <w:pStyle w:val="ConsPlusNormal"/>
        <w:ind w:firstLine="540"/>
        <w:jc w:val="both"/>
      </w:pPr>
      <w:r>
        <w:t xml:space="preserve">4.2. Положения </w:t>
      </w:r>
      <w:hyperlink w:anchor="Par190" w:tooltip="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" w:history="1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ar132" w:tooltip="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" w:history="1">
        <w:r>
          <w:rPr>
            <w:color w:val="0000FF"/>
          </w:rPr>
          <w:t>частях 5</w:t>
        </w:r>
      </w:hyperlink>
      <w:r>
        <w:t xml:space="preserve">, </w:t>
      </w:r>
      <w:hyperlink w:anchor="Par133" w:tooltip="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пунктах 6 и 7 части 1 статьи 6 настоящего Федерального закона." w:history="1">
        <w:r>
          <w:rPr>
            <w:color w:val="0000FF"/>
          </w:rPr>
          <w:t>6</w:t>
        </w:r>
      </w:hyperlink>
      <w:r>
        <w:t xml:space="preserve">, </w:t>
      </w:r>
      <w:hyperlink w:anchor="Par134" w:tooltip="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пунктах 11, 27 и 41 части 1 статьи 6 настоящего Федерального закона, а также информацию о лицах, указанных в пункте 1 части 1 статьи 6 настоящего Федерального закона." w:history="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</w:t>
      </w:r>
      <w:r>
        <w:t xml:space="preserve">и государственного регулирования тарифов), </w:t>
      </w:r>
      <w:hyperlink w:anchor="Par135" w:tooltip="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пунктом 8 части 1 статьи 6 настоящего Федерального закона." w:history="1">
        <w:r>
          <w:rPr>
            <w:color w:val="0000FF"/>
          </w:rPr>
          <w:t>частях 8</w:t>
        </w:r>
      </w:hyperlink>
      <w:r>
        <w:t xml:space="preserve"> - </w:t>
      </w:r>
      <w:hyperlink w:anchor="Par139" w:tooltip="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пункте 16 части 1 статьи 6 настоящего Федерального закона." w:history="1">
        <w:r>
          <w:rPr>
            <w:color w:val="0000FF"/>
          </w:rPr>
          <w:t>12</w:t>
        </w:r>
      </w:hyperlink>
      <w:r>
        <w:t xml:space="preserve">, </w:t>
      </w:r>
      <w:hyperlink w:anchor="Par161" w:tooltip="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..." w:history="1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</w:t>
      </w:r>
      <w:r>
        <w:t>конодательством Российской Федерации) статьи 7 настоящего Федерального закона.</w:t>
      </w:r>
    </w:p>
    <w:p w:rsidR="00000000" w:rsidRDefault="001A2051">
      <w:pPr>
        <w:pStyle w:val="ConsPlusNormal"/>
        <w:jc w:val="both"/>
      </w:pPr>
      <w:r>
        <w:t xml:space="preserve">(часть 4.2 введена Федеральным </w:t>
      </w:r>
      <w:hyperlink r:id="rId29" w:tooltip="Федеральный закон от 28.12.2016 N 469-ФЗ &quot;О внесении изменений в Жилищ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000000" w:rsidRDefault="001A2051">
      <w:pPr>
        <w:pStyle w:val="ConsPlusNormal"/>
        <w:ind w:firstLine="540"/>
        <w:jc w:val="both"/>
      </w:pPr>
      <w:bookmarkStart w:id="49" w:name="Par194"/>
      <w:bookmarkEnd w:id="49"/>
      <w:r>
        <w:t xml:space="preserve">5. При заключении субъектом Российской Федерации </w:t>
      </w:r>
      <w:r>
        <w:t>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</w:t>
      </w:r>
      <w:r>
        <w:t xml:space="preserve">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</w:t>
      </w:r>
      <w:r>
        <w:lastRenderedPageBreak/>
        <w:t>внебюджетных фондов, обязаны размещать в системе информацию, подлежащую обязательному размещению</w:t>
      </w:r>
      <w:r>
        <w:t xml:space="preserve">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000000" w:rsidRDefault="001A2051">
      <w:pPr>
        <w:pStyle w:val="ConsPlusNormal"/>
        <w:ind w:firstLine="540"/>
        <w:jc w:val="both"/>
      </w:pPr>
      <w:r>
        <w:t xml:space="preserve">6. При заключении соглашения, предусмотренного </w:t>
      </w:r>
      <w:hyperlink w:anchor="Par194" w:tooltip="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..." w:history="1">
        <w:r>
          <w:rPr>
            <w:color w:val="0000FF"/>
          </w:rPr>
          <w:t>частью 5</w:t>
        </w:r>
      </w:hyperlink>
      <w:r>
        <w:t xml:space="preserve"> настояще</w:t>
      </w:r>
      <w:r>
        <w:t>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</w:t>
      </w:r>
      <w:r>
        <w:t>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000000" w:rsidRDefault="001A2051">
      <w:pPr>
        <w:pStyle w:val="ConsPlusNormal"/>
        <w:ind w:firstLine="540"/>
        <w:jc w:val="both"/>
      </w:pPr>
      <w:r>
        <w:t xml:space="preserve">7. При заключении соглашения, предусмотренного </w:t>
      </w:r>
      <w:hyperlink w:anchor="Par194" w:tooltip="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...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</w:t>
      </w:r>
      <w:r>
        <w:t>глашения, но не позднее 1 февраля 2016 года.</w:t>
      </w:r>
    </w:p>
    <w:p w:rsidR="00000000" w:rsidRDefault="001A2051">
      <w:pPr>
        <w:pStyle w:val="ConsPlusNormal"/>
        <w:ind w:firstLine="540"/>
        <w:jc w:val="both"/>
      </w:pPr>
      <w:r>
        <w:t>8. С 1 января 2018 года в случае, если в системе не размещена информация о размере платы, подлежащей внесению потребителем за жилое помещение и коммунальные услуги, либо размещена информация, которая не соответс</w:t>
      </w:r>
      <w:r>
        <w:t xml:space="preserve">твует платежному документу, представленному потребителю на бумажном носителе, платежный документ считается не представленным в соответствии с требованиями законодательства Российской Федерации, за исключением случая, предусмотренного </w:t>
      </w:r>
      <w:hyperlink w:anchor="Par199" w:tooltip="9. В случае, если по истечении шести месяцев с даты, указанной в части 4.1 настоящей статьи, поставщиками информации, осуществляющими деятельность на территориях субъектов Российской Федерации - городов федерального значения Москвы, Санкт-Петербурга, Севастополя, в системе не размещена информация о размере платы, подлежащей внесению потребителем за жилое помещение и коммунальные услуги, либо размещена информация, которая не соответствует платежному документу, представленному потребителю на бумажном носит..." w:history="1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000000" w:rsidRDefault="001A2051">
      <w:pPr>
        <w:pStyle w:val="ConsPlusNormal"/>
        <w:jc w:val="both"/>
      </w:pPr>
      <w:r>
        <w:t xml:space="preserve">(часть 8 в ред. Федерального </w:t>
      </w:r>
      <w:hyperlink r:id="rId30" w:tooltip="Федеральный закон от 28.12.2016 N 469-ФЗ &quot;О внесении изменений в Жилищ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000000" w:rsidRDefault="001A2051">
      <w:pPr>
        <w:pStyle w:val="ConsPlusNormal"/>
        <w:ind w:firstLine="540"/>
        <w:jc w:val="both"/>
      </w:pPr>
      <w:bookmarkStart w:id="50" w:name="Par199"/>
      <w:bookmarkEnd w:id="50"/>
      <w:r>
        <w:t xml:space="preserve">9. В случае, если по истечении шести месяцев с даты, указанной в </w:t>
      </w:r>
      <w:hyperlink w:anchor="Par190" w:tooltip="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" w:history="1">
        <w:r>
          <w:rPr>
            <w:color w:val="0000FF"/>
          </w:rPr>
          <w:t>части 4.1</w:t>
        </w:r>
      </w:hyperlink>
      <w:r>
        <w:t xml:space="preserve"> настоящей статьи, поставщиками информации, осуществляющими деятельность на территориях субъектов Российской Федерации - городов федерального значения Москвы, Санкт-Петербурга, Севастополя, в системе не размещена информация о р</w:t>
      </w:r>
      <w:r>
        <w:t>азмере платы, подлежащей внесению потребителем за жилое помещение и коммунальные услуги, либо размещена информация, которая не соответствует платежному документу, представленному потребителю на бумажном носителе, платежный документ считается не представлен</w:t>
      </w:r>
      <w:r>
        <w:t>ным в соответствии с требованиями законодательства Российской Федерации.</w:t>
      </w:r>
    </w:p>
    <w:p w:rsidR="00000000" w:rsidRDefault="001A2051">
      <w:pPr>
        <w:pStyle w:val="ConsPlusNormal"/>
        <w:jc w:val="both"/>
      </w:pPr>
      <w:r>
        <w:t xml:space="preserve">(часть 9 введена Федеральным </w:t>
      </w:r>
      <w:hyperlink r:id="rId31" w:tooltip="Федеральный закон от 28.12.2016 N 469-ФЗ &quot;О внесении изменений в Жилищ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ind w:firstLine="540"/>
        <w:jc w:val="both"/>
      </w:pPr>
      <w:r>
        <w:t>Настоящ</w:t>
      </w:r>
      <w:r>
        <w:t>ий Федеральный закон вступает в силу со дня его официального опубликования.</w:t>
      </w:r>
    </w:p>
    <w:p w:rsidR="00000000" w:rsidRDefault="001A2051">
      <w:pPr>
        <w:pStyle w:val="ConsPlusNormal"/>
        <w:ind w:firstLine="540"/>
        <w:jc w:val="both"/>
      </w:pPr>
    </w:p>
    <w:p w:rsidR="00000000" w:rsidRDefault="001A2051">
      <w:pPr>
        <w:pStyle w:val="ConsPlusNormal"/>
        <w:jc w:val="right"/>
      </w:pPr>
      <w:r>
        <w:t>Президент</w:t>
      </w:r>
    </w:p>
    <w:p w:rsidR="00000000" w:rsidRDefault="001A2051">
      <w:pPr>
        <w:pStyle w:val="ConsPlusNormal"/>
        <w:jc w:val="right"/>
      </w:pPr>
      <w:r>
        <w:t>Российской Федерации</w:t>
      </w:r>
    </w:p>
    <w:p w:rsidR="00000000" w:rsidRDefault="001A2051">
      <w:pPr>
        <w:pStyle w:val="ConsPlusNormal"/>
        <w:jc w:val="right"/>
      </w:pPr>
      <w:r>
        <w:t>В.ПУТИН</w:t>
      </w:r>
    </w:p>
    <w:p w:rsidR="00000000" w:rsidRDefault="001A2051">
      <w:pPr>
        <w:pStyle w:val="ConsPlusNormal"/>
      </w:pPr>
      <w:r>
        <w:t>Москва, Кремль</w:t>
      </w:r>
    </w:p>
    <w:p w:rsidR="00000000" w:rsidRDefault="001A2051">
      <w:pPr>
        <w:pStyle w:val="ConsPlusNormal"/>
      </w:pPr>
      <w:r>
        <w:t>21 июля 2014 года</w:t>
      </w:r>
    </w:p>
    <w:p w:rsidR="00000000" w:rsidRDefault="001A2051">
      <w:pPr>
        <w:pStyle w:val="ConsPlusNormal"/>
      </w:pPr>
      <w:r>
        <w:t>N 209-ФЗ</w:t>
      </w:r>
    </w:p>
    <w:p w:rsidR="00000000" w:rsidRDefault="001A2051">
      <w:pPr>
        <w:pStyle w:val="ConsPlusNormal"/>
      </w:pPr>
    </w:p>
    <w:p w:rsidR="00000000" w:rsidRDefault="001A2051">
      <w:pPr>
        <w:pStyle w:val="ConsPlusNormal"/>
      </w:pPr>
    </w:p>
    <w:p w:rsidR="00000000" w:rsidRDefault="001A20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2051">
      <w:pPr>
        <w:spacing w:after="0" w:line="240" w:lineRule="auto"/>
      </w:pPr>
      <w:r>
        <w:separator/>
      </w:r>
    </w:p>
  </w:endnote>
  <w:endnote w:type="continuationSeparator" w:id="0">
    <w:p w:rsidR="00000000" w:rsidRDefault="001A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A20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205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205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205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11</w:t>
          </w:r>
          <w:r>
            <w:fldChar w:fldCharType="end"/>
          </w:r>
        </w:p>
      </w:tc>
    </w:tr>
  </w:tbl>
  <w:p w:rsidR="00000000" w:rsidRDefault="001A205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2051">
      <w:pPr>
        <w:spacing w:after="0" w:line="240" w:lineRule="auto"/>
      </w:pPr>
      <w:r>
        <w:separator/>
      </w:r>
    </w:p>
  </w:footnote>
  <w:footnote w:type="continuationSeparator" w:id="0">
    <w:p w:rsidR="00000000" w:rsidRDefault="001A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205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21.07.2014 N 209-ФЗ</w:t>
          </w:r>
          <w:r>
            <w:rPr>
              <w:sz w:val="16"/>
              <w:szCs w:val="16"/>
            </w:rPr>
            <w:br/>
            <w:t>(ред. от 28.12.2016)</w:t>
          </w:r>
          <w:r>
            <w:rPr>
              <w:sz w:val="16"/>
              <w:szCs w:val="16"/>
            </w:rPr>
            <w:br/>
            <w:t>"О государственной информационной системе жилищно-коммунал...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205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A205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205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1A20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A205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51"/>
    <w:rsid w:val="001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E02C21-392F-47FC-B19D-382D9D07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B9C5D41003B38F60BFFAEEA11D1E346218F67414844BBA7DA70AFC0E7E87520B3620F5F008DE6V145C" TargetMode="External"/><Relationship Id="rId13" Type="http://schemas.openxmlformats.org/officeDocument/2006/relationships/hyperlink" Target="consultantplus://offline/ref=799B9C5D41003B38F60BFFAEEA11D1E345268E67484544BBA7DA70AFC0E7E87520B3620F5F008DE5V14DC" TargetMode="External"/><Relationship Id="rId18" Type="http://schemas.openxmlformats.org/officeDocument/2006/relationships/hyperlink" Target="consultantplus://offline/ref=799B9C5D41003B38F60BFFAEEA11D1E345288263404844BBA7DA70AFC0E7E87520B3620F5F008EE7V14CC" TargetMode="External"/><Relationship Id="rId26" Type="http://schemas.openxmlformats.org/officeDocument/2006/relationships/hyperlink" Target="consultantplus://offline/ref=799B9C5D41003B38F60BFFAEEA11D1E346218669404344BBA7DA70AFC0E7E87520B3620A57V049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99B9C5D41003B38F60BFFAEEA11D1E345288263404844BBA7DA70AFC0E7E87520B3620F5F008DE5V144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799B9C5D41003B38F60BFFAEEA11D1E34D228F68494B19B1AF837CADC7E8B76227FA6E0E5F008DVE47C" TargetMode="External"/><Relationship Id="rId17" Type="http://schemas.openxmlformats.org/officeDocument/2006/relationships/hyperlink" Target="consultantplus://offline/ref=799B9C5D41003B38F60BFFAEEA11D1E345288762414344BBA7DA70AFC0E7E87520B3620F5F008DE5V14FC" TargetMode="External"/><Relationship Id="rId25" Type="http://schemas.openxmlformats.org/officeDocument/2006/relationships/hyperlink" Target="consultantplus://offline/ref=799B9C5D41003B38F60BFFAEEA11D1E346218669404344BBA7DA70AFC0E7E87520B3620A58V043C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9B9C5D41003B38F60BFFAEEA11D1E345268E61484544BBA7DA70AFC0E7E87520B3620F5F008DE5V14DC" TargetMode="External"/><Relationship Id="rId20" Type="http://schemas.openxmlformats.org/officeDocument/2006/relationships/hyperlink" Target="consultantplus://offline/ref=799B9C5D41003B38F60BFFAEEA11D1E345268E61484344BBA7DA70AFC0E7E87520B3620F5F008DE5V14DC" TargetMode="External"/><Relationship Id="rId29" Type="http://schemas.openxmlformats.org/officeDocument/2006/relationships/hyperlink" Target="consultantplus://offline/ref=799B9C5D41003B38F60BFFAEEA11D1E346218F67414844BBA7DA70AFC0E7E87520B3620F5F008DE7V148C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99B9C5D41003B38F60BFFAEEA11D1E346218669404344BBA7DA70AFC0VE47C" TargetMode="External"/><Relationship Id="rId24" Type="http://schemas.openxmlformats.org/officeDocument/2006/relationships/hyperlink" Target="consultantplus://offline/ref=799B9C5D41003B38F60BFFAEEA11D1E346218669404344BBA7DA70AFC0E7E87520B3620C5BV046C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9B9C5D41003B38F60BFFAEEA11D1E345268E61484444BBA7DA70AFC0E7E87520B3620F5F008DE5V14DC" TargetMode="External"/><Relationship Id="rId23" Type="http://schemas.openxmlformats.org/officeDocument/2006/relationships/hyperlink" Target="consultantplus://offline/ref=799B9C5D41003B38F60BFFAEEA11D1E3452387614F4244BBA7DA70AFC0E7E87520B3620F5F008DE4V14BC" TargetMode="External"/><Relationship Id="rId28" Type="http://schemas.openxmlformats.org/officeDocument/2006/relationships/hyperlink" Target="consultantplus://offline/ref=799B9C5D41003B38F60BFFAEEA11D1E346218F67414844BBA7DA70AFC0E7E87520B3620F5F008DE7V14EC" TargetMode="External"/><Relationship Id="rId10" Type="http://schemas.openxmlformats.org/officeDocument/2006/relationships/hyperlink" Target="consultantplus://offline/ref=799B9C5D41003B38F60BFFAEEA11D1E3462186614B4644BBA7DA70AFC0VE47C" TargetMode="External"/><Relationship Id="rId19" Type="http://schemas.openxmlformats.org/officeDocument/2006/relationships/hyperlink" Target="consultantplus://offline/ref=799B9C5D41003B38F60BFFAEEA11D1E345288263404844BBA7DA70AFC0E7E87520B3620F5F008DE5V144C" TargetMode="External"/><Relationship Id="rId31" Type="http://schemas.openxmlformats.org/officeDocument/2006/relationships/hyperlink" Target="consultantplus://offline/ref=799B9C5D41003B38F60BFFAEEA11D1E346218F67414844BBA7DA70AFC0E7E87520B3620F5F008DE7V14B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9B9C5D41003B38F60BFFAEEA11D1E346298165421613B9F68F7EVA4AC" TargetMode="External"/><Relationship Id="rId14" Type="http://schemas.openxmlformats.org/officeDocument/2006/relationships/hyperlink" Target="consultantplus://offline/ref=799B9C5D41003B38F60BFFAEEA11D1E3452883644A4344BBA7DA70AFC0E7E87520B3620F5F008DE4V14BC" TargetMode="External"/><Relationship Id="rId22" Type="http://schemas.openxmlformats.org/officeDocument/2006/relationships/hyperlink" Target="consultantplus://offline/ref=799B9C5D41003B38F60BFFAEEA11D1E345268E644F4044BBA7DA70AFC0E7E87520B3620F5F008DE5V14DC" TargetMode="External"/><Relationship Id="rId27" Type="http://schemas.openxmlformats.org/officeDocument/2006/relationships/hyperlink" Target="consultantplus://offline/ref=799B9C5D41003B38F60BFFAEEA11D1E346218F67414844BBA7DA70AFC0E7E87520B3620F5F008DE7V14CC" TargetMode="External"/><Relationship Id="rId30" Type="http://schemas.openxmlformats.org/officeDocument/2006/relationships/hyperlink" Target="consultantplus://offline/ref=799B9C5D41003B38F60BFFAEEA11D1E346218F67414844BBA7DA70AFC0E7E87520B3620F5F008DE7V149C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11125</Words>
  <Characters>63418</Characters>
  <Application>Microsoft Office Word</Application>
  <DocSecurity>2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21.07.2014 N 209-ФЗ(ред. от 28.12.2016)"О государственной информационной системе жилищно-коммунального хозяйства"</vt:lpstr>
    </vt:vector>
  </TitlesOfParts>
  <Company>КонсультантПлюс Версия 4016.00.36</Company>
  <LinksUpToDate>false</LinksUpToDate>
  <CharactersWithSpaces>74395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21.07.2014 N 209-ФЗ(ред. от 28.12.2016)"О государственной информационной системе жилищно-коммунального хозяйства"</dc:title>
  <dc:subject/>
  <dc:creator>Татьяна Ивановна</dc:creator>
  <cp:keywords/>
  <dc:description/>
  <cp:lastModifiedBy>Татьяна Ивановна</cp:lastModifiedBy>
  <cp:revision>2</cp:revision>
  <dcterms:created xsi:type="dcterms:W3CDTF">2017-01-20T07:15:00Z</dcterms:created>
  <dcterms:modified xsi:type="dcterms:W3CDTF">2017-01-20T07:15:00Z</dcterms:modified>
</cp:coreProperties>
</file>