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6B" w:rsidRDefault="0088786B">
      <w:pPr>
        <w:pStyle w:val="ConsPlusTitlePage"/>
      </w:pPr>
      <w:bookmarkStart w:id="0" w:name="_GoBack"/>
      <w:bookmarkEnd w:id="0"/>
    </w:p>
    <w:p w:rsidR="0088786B" w:rsidRDefault="0088786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78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786B" w:rsidRDefault="0088786B">
            <w:pPr>
              <w:pStyle w:val="ConsPlusNormal"/>
            </w:pPr>
            <w:r>
              <w:t>30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786B" w:rsidRDefault="0088786B">
            <w:pPr>
              <w:pStyle w:val="ConsPlusNormal"/>
              <w:jc w:val="right"/>
            </w:pPr>
            <w:r>
              <w:t>N 2763</w:t>
            </w:r>
          </w:p>
        </w:tc>
      </w:tr>
    </w:tbl>
    <w:p w:rsidR="0088786B" w:rsidRDefault="008878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Title"/>
        <w:jc w:val="center"/>
      </w:pPr>
      <w:r>
        <w:t>УКАЗ</w:t>
      </w:r>
    </w:p>
    <w:p w:rsidR="0088786B" w:rsidRDefault="0088786B">
      <w:pPr>
        <w:pStyle w:val="ConsPlusTitle"/>
        <w:jc w:val="center"/>
      </w:pPr>
    </w:p>
    <w:p w:rsidR="0088786B" w:rsidRDefault="0088786B">
      <w:pPr>
        <w:pStyle w:val="ConsPlusTitle"/>
        <w:jc w:val="center"/>
      </w:pPr>
      <w:r>
        <w:t>ГЛАВЫ РЕСПУБЛИКИ САХА (ЯКУТИЯ)</w:t>
      </w:r>
    </w:p>
    <w:p w:rsidR="0088786B" w:rsidRDefault="0088786B">
      <w:pPr>
        <w:pStyle w:val="ConsPlusTitle"/>
        <w:jc w:val="center"/>
      </w:pPr>
    </w:p>
    <w:p w:rsidR="0088786B" w:rsidRDefault="0088786B">
      <w:pPr>
        <w:pStyle w:val="ConsPlusTitle"/>
        <w:jc w:val="center"/>
      </w:pPr>
      <w:r>
        <w:t>ОБ УТВЕРЖДЕНИИ ПОРЯДКА ОСУЩЕСТВЛЕНИЯ КОНТРОЛЯ</w:t>
      </w:r>
    </w:p>
    <w:p w:rsidR="0088786B" w:rsidRDefault="0088786B">
      <w:pPr>
        <w:pStyle w:val="ConsPlusTitle"/>
        <w:jc w:val="center"/>
      </w:pPr>
      <w:r>
        <w:t>ЗА СООТВЕТСТВИЕМ ДЕЯТЕЛЬНОСТИ РЕГИОНАЛЬНОГО ОПЕРАТОРА</w:t>
      </w:r>
    </w:p>
    <w:p w:rsidR="0088786B" w:rsidRDefault="0088786B">
      <w:pPr>
        <w:pStyle w:val="ConsPlusTitle"/>
        <w:jc w:val="center"/>
      </w:pPr>
      <w:r>
        <w:t>ПО КАПИТАЛЬНОМУ РЕМОНТУ ОБЩЕГО ИМУЩЕСТВА В МНОГОКВАРТИРНЫХ</w:t>
      </w:r>
    </w:p>
    <w:p w:rsidR="0088786B" w:rsidRDefault="0088786B">
      <w:pPr>
        <w:pStyle w:val="ConsPlusTitle"/>
        <w:jc w:val="center"/>
      </w:pPr>
      <w:r>
        <w:t>ДОМАХ УСТАНОВЛЕННЫМ ТРЕБОВАНИЯМ НА ТЕРРИТОРИИ</w:t>
      </w:r>
    </w:p>
    <w:p w:rsidR="0088786B" w:rsidRDefault="0088786B">
      <w:pPr>
        <w:pStyle w:val="ConsPlusTitle"/>
        <w:jc w:val="center"/>
      </w:pPr>
      <w:r>
        <w:t>РЕСПУБЛИКИ САХА (ЯКУТИЯ)</w:t>
      </w: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186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частью 1 статьи 32</w:t>
        </w:r>
      </w:hyperlink>
      <w:r>
        <w:t xml:space="preserve"> Закона Республики Саха (Якутия) от 24 июня 2013 г. 1201-З N 1329-IV "Об организации проведения капитального ремонта общего имущества в многоквартирных домах на территории Республики Саха (Якутия)", в целях осуществления контроля за соответствием деятельности регионального оператора установленным требованиям постановляю:</w:t>
      </w:r>
    </w:p>
    <w:p w:rsidR="0088786B" w:rsidRDefault="0088786B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осуществления контроля за соответствием деятельности регионального оператора по капитальному ремонту общего имущества в многоквартирных домах установленным требованиям на территории Республики Саха (Якутия) согласно </w:t>
      </w:r>
      <w:proofErr w:type="gramStart"/>
      <w:r>
        <w:t>приложению</w:t>
      </w:r>
      <w:proofErr w:type="gramEnd"/>
      <w:r>
        <w:t xml:space="preserve"> к настоящему Указу.</w:t>
      </w:r>
    </w:p>
    <w:p w:rsidR="0088786B" w:rsidRDefault="0088786B">
      <w:pPr>
        <w:pStyle w:val="ConsPlusNormal"/>
        <w:ind w:firstLine="540"/>
        <w:jc w:val="both"/>
      </w:pPr>
      <w:r>
        <w:t xml:space="preserve">2. Контроль исполнения настоящего Указа возложить на Председателя Правительства Республики Саха (Якутия) </w:t>
      </w:r>
      <w:proofErr w:type="spellStart"/>
      <w:r>
        <w:t>Данчикову</w:t>
      </w:r>
      <w:proofErr w:type="spellEnd"/>
      <w:r>
        <w:t xml:space="preserve"> Г.И.</w:t>
      </w:r>
    </w:p>
    <w:p w:rsidR="0088786B" w:rsidRDefault="0088786B">
      <w:pPr>
        <w:pStyle w:val="ConsPlusNormal"/>
        <w:ind w:firstLine="540"/>
        <w:jc w:val="both"/>
      </w:pPr>
      <w:r>
        <w:t>3. Опубликовать настоящий Указ в официальных средствах массовой информации Республики Саха (Якутия).</w:t>
      </w: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right"/>
      </w:pPr>
      <w:r>
        <w:t>Временно исполняющий обязанности</w:t>
      </w:r>
    </w:p>
    <w:p w:rsidR="0088786B" w:rsidRDefault="0088786B">
      <w:pPr>
        <w:pStyle w:val="ConsPlusNormal"/>
        <w:jc w:val="right"/>
      </w:pPr>
      <w:r>
        <w:t>Главы Республики Саха (Якутия)</w:t>
      </w:r>
    </w:p>
    <w:p w:rsidR="0088786B" w:rsidRDefault="0088786B">
      <w:pPr>
        <w:pStyle w:val="ConsPlusNormal"/>
        <w:jc w:val="right"/>
      </w:pPr>
      <w:r>
        <w:t>Е.БОРИСОВ</w:t>
      </w:r>
    </w:p>
    <w:p w:rsidR="0088786B" w:rsidRDefault="0088786B">
      <w:pPr>
        <w:pStyle w:val="ConsPlusNormal"/>
      </w:pPr>
      <w:r>
        <w:t>г. Якутск</w:t>
      </w:r>
    </w:p>
    <w:p w:rsidR="0088786B" w:rsidRDefault="0088786B">
      <w:pPr>
        <w:pStyle w:val="ConsPlusNormal"/>
      </w:pPr>
      <w:r>
        <w:t>30 июня 2014 года</w:t>
      </w:r>
    </w:p>
    <w:p w:rsidR="0088786B" w:rsidRDefault="0088786B">
      <w:pPr>
        <w:pStyle w:val="ConsPlusNormal"/>
      </w:pPr>
      <w:r>
        <w:t>N 2763</w:t>
      </w: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right"/>
      </w:pPr>
      <w:r>
        <w:t>Приложение</w:t>
      </w:r>
    </w:p>
    <w:p w:rsidR="0088786B" w:rsidRDefault="0088786B">
      <w:pPr>
        <w:pStyle w:val="ConsPlusNormal"/>
        <w:jc w:val="right"/>
      </w:pPr>
      <w:r>
        <w:t>к Указу Главы</w:t>
      </w:r>
    </w:p>
    <w:p w:rsidR="0088786B" w:rsidRDefault="0088786B">
      <w:pPr>
        <w:pStyle w:val="ConsPlusNormal"/>
        <w:jc w:val="right"/>
      </w:pPr>
      <w:r>
        <w:t>Республики Саха (Якутия)</w:t>
      </w:r>
    </w:p>
    <w:p w:rsidR="0088786B" w:rsidRDefault="0088786B">
      <w:pPr>
        <w:pStyle w:val="ConsPlusNormal"/>
        <w:jc w:val="right"/>
      </w:pPr>
      <w:r>
        <w:t>от 30 июня 2014 г. N 2763</w:t>
      </w: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Title"/>
        <w:jc w:val="center"/>
      </w:pPr>
      <w:bookmarkStart w:id="1" w:name="P35"/>
      <w:bookmarkEnd w:id="1"/>
      <w:r>
        <w:t>ПОРЯДОК</w:t>
      </w:r>
    </w:p>
    <w:p w:rsidR="0088786B" w:rsidRDefault="0088786B">
      <w:pPr>
        <w:pStyle w:val="ConsPlusTitle"/>
        <w:jc w:val="center"/>
      </w:pPr>
      <w:r>
        <w:t>ОСУЩЕСТВЛЕНИЯ КОНТРОЛЯ ЗА СООТВЕТСТВИЕМ ДЕЯТЕЛЬНОСТИ</w:t>
      </w:r>
    </w:p>
    <w:p w:rsidR="0088786B" w:rsidRDefault="0088786B">
      <w:pPr>
        <w:pStyle w:val="ConsPlusTitle"/>
        <w:jc w:val="center"/>
      </w:pPr>
      <w:r>
        <w:t>РЕГИОНАЛЬНОГО ОПЕРАТОРА ПО КАПИТАЛЬНОМУ РЕМОНТУ ОБЩЕГО</w:t>
      </w:r>
    </w:p>
    <w:p w:rsidR="0088786B" w:rsidRDefault="0088786B">
      <w:pPr>
        <w:pStyle w:val="ConsPlusTitle"/>
        <w:jc w:val="center"/>
      </w:pPr>
      <w:r>
        <w:t>ИМУЩЕСТВА В МНОГОКВАРТИРНЫХ ДОМАХ УСТАНОВЛЕННЫМ ТРЕБОВАНИЯМ</w:t>
      </w:r>
    </w:p>
    <w:p w:rsidR="0088786B" w:rsidRDefault="0088786B">
      <w:pPr>
        <w:pStyle w:val="ConsPlusTitle"/>
        <w:jc w:val="center"/>
      </w:pPr>
      <w:r>
        <w:t>НА ТЕРРИТОРИИ РЕСПУБЛИКИ САХА (ЯКУТИЯ)</w:t>
      </w: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ind w:firstLine="540"/>
        <w:jc w:val="both"/>
      </w:pPr>
      <w:r>
        <w:t xml:space="preserve">1. Порядок осуществления контроля за соответствием деятельности регионального оператора по капитальному ремонту общего имущества в многоквартирных домах установленным требованиям на территории Республики Саха (Якутия) определяет требования к осуществлению контроля за соответствием деятельности регионального оператора требованиям, установленным </w:t>
      </w:r>
      <w:r>
        <w:lastRenderedPageBreak/>
        <w:t xml:space="preserve">жилищным законодательством и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Саха (Якутия) от 24 июня 2013 г. 1201-З N 1329-IV "Об организации проведения капитального ремонта общего имущества в многоквартирных домах на территории Республики Саха (Якутия)".</w:t>
      </w:r>
    </w:p>
    <w:p w:rsidR="0088786B" w:rsidRDefault="0088786B">
      <w:pPr>
        <w:pStyle w:val="ConsPlusNormal"/>
        <w:ind w:firstLine="540"/>
        <w:jc w:val="both"/>
      </w:pPr>
      <w:r>
        <w:t>2. Контроль за соответствием деятельности регионального оператора установленным требованиям осуществляется Управлением государственного строительного и жилищного надзора Республики Саха (Якутия) (далее - Управление).</w:t>
      </w:r>
    </w:p>
    <w:p w:rsidR="0088786B" w:rsidRDefault="0088786B">
      <w:pPr>
        <w:pStyle w:val="ConsPlusNormal"/>
        <w:ind w:firstLine="540"/>
        <w:jc w:val="both"/>
      </w:pPr>
      <w:r>
        <w:t xml:space="preserve">3. Контроль за соответствием деятельности регионального оператора установленным требованиям осуществляется посредством проведения проверок деятельности регионального оператора (далее - проверка) в соответствии со </w:t>
      </w:r>
      <w:hyperlink r:id="rId7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</w:t>
      </w:r>
      <w:hyperlink r:id="rId9" w:history="1">
        <w:r>
          <w:rPr>
            <w:color w:val="0000FF"/>
          </w:rPr>
          <w:t>частью 4.3 статьи 20</w:t>
        </w:r>
      </w:hyperlink>
      <w:r>
        <w:t xml:space="preserve"> Жилищного кодекса Российской Федерации.</w:t>
      </w:r>
    </w:p>
    <w:p w:rsidR="0088786B" w:rsidRDefault="0088786B">
      <w:pPr>
        <w:pStyle w:val="ConsPlusNormal"/>
        <w:ind w:firstLine="540"/>
        <w:jc w:val="both"/>
      </w:pPr>
      <w:r>
        <w:t>4. Проверки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проводятся без согласования с органами прокуратуры и без предварительного уведомления регионального оператора о проведении таких проверок.</w:t>
      </w:r>
    </w:p>
    <w:p w:rsidR="0088786B" w:rsidRDefault="0088786B">
      <w:pPr>
        <w:pStyle w:val="ConsPlusNormal"/>
        <w:ind w:firstLine="540"/>
        <w:jc w:val="both"/>
      </w:pPr>
      <w:r>
        <w:t>5. В целях проведения контроля за соответствием деятельности регионального оператора установленным требованиям Управление проверяет:</w:t>
      </w:r>
    </w:p>
    <w:p w:rsidR="0088786B" w:rsidRDefault="0088786B">
      <w:pPr>
        <w:pStyle w:val="ConsPlusNormal"/>
        <w:ind w:firstLine="540"/>
        <w:jc w:val="both"/>
      </w:pPr>
      <w:r>
        <w:t>формирование фондов капитального ремонта на счете регионального оператора;</w:t>
      </w:r>
    </w:p>
    <w:p w:rsidR="0088786B" w:rsidRDefault="0088786B">
      <w:pPr>
        <w:pStyle w:val="ConsPlusNormal"/>
        <w:ind w:firstLine="540"/>
        <w:jc w:val="both"/>
      </w:pPr>
      <w:r>
        <w:t>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:rsidR="0088786B" w:rsidRDefault="0088786B">
      <w:pPr>
        <w:pStyle w:val="ConsPlusNormal"/>
        <w:ind w:firstLine="540"/>
        <w:jc w:val="both"/>
      </w:pPr>
      <w:r>
        <w:t>открытие на имя регионального оператора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счета;</w:t>
      </w:r>
    </w:p>
    <w:p w:rsidR="0088786B" w:rsidRDefault="0088786B">
      <w:pPr>
        <w:pStyle w:val="ConsPlusNormal"/>
        <w:ind w:firstLine="540"/>
        <w:jc w:val="both"/>
      </w:pPr>
      <w:r>
        <w:t>выполнение региональным оператором обязанностей по организации проведения капитального ремонта общего имущества в многоквартирных домах;</w:t>
      </w:r>
    </w:p>
    <w:p w:rsidR="0088786B" w:rsidRDefault="0088786B">
      <w:pPr>
        <w:pStyle w:val="ConsPlusNormal"/>
        <w:ind w:firstLine="540"/>
        <w:jc w:val="both"/>
      </w:pPr>
      <w:r>
        <w:t>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88786B" w:rsidRDefault="0088786B">
      <w:pPr>
        <w:pStyle w:val="ConsPlusNormal"/>
        <w:ind w:firstLine="540"/>
        <w:jc w:val="both"/>
      </w:pPr>
      <w:r>
        <w:t>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88786B" w:rsidRDefault="0088786B">
      <w:pPr>
        <w:pStyle w:val="ConsPlusNormal"/>
        <w:ind w:firstLine="540"/>
        <w:jc w:val="both"/>
      </w:pPr>
      <w:r>
        <w:t>учет фондов капитального ремонта региональным оператором;</w:t>
      </w:r>
    </w:p>
    <w:p w:rsidR="0088786B" w:rsidRDefault="0088786B">
      <w:pPr>
        <w:pStyle w:val="ConsPlusNormal"/>
        <w:ind w:firstLine="540"/>
        <w:jc w:val="both"/>
      </w:pPr>
      <w:r>
        <w:t>возврат средств фонда капитального ремонта;</w:t>
      </w:r>
    </w:p>
    <w:p w:rsidR="0088786B" w:rsidRDefault="0088786B">
      <w:pPr>
        <w:pStyle w:val="ConsPlusNormal"/>
        <w:ind w:firstLine="540"/>
        <w:jc w:val="both"/>
      </w:pPr>
      <w:r>
        <w:t>зачет средств в счет исполнения обязательств по уплате взносов на капитальный ремонт;</w:t>
      </w:r>
    </w:p>
    <w:p w:rsidR="0088786B" w:rsidRDefault="0088786B">
      <w:pPr>
        <w:pStyle w:val="ConsPlusNormal"/>
        <w:ind w:firstLine="540"/>
        <w:jc w:val="both"/>
      </w:pPr>
      <w:r>
        <w:t>соблюдение требований к финансовой устойчивости деятельности регионального оператора;</w:t>
      </w:r>
    </w:p>
    <w:p w:rsidR="0088786B" w:rsidRDefault="0088786B">
      <w:pPr>
        <w:pStyle w:val="ConsPlusNormal"/>
        <w:ind w:firstLine="540"/>
        <w:jc w:val="both"/>
      </w:pPr>
      <w:r>
        <w:t>целевое расходование денежных средств, сформированных за счет взносов на капитальный ремонт.</w:t>
      </w:r>
    </w:p>
    <w:p w:rsidR="0088786B" w:rsidRDefault="0088786B">
      <w:pPr>
        <w:pStyle w:val="ConsPlusNormal"/>
        <w:ind w:firstLine="540"/>
        <w:jc w:val="both"/>
      </w:pPr>
      <w:r>
        <w:t>6. Законные требования должностных лиц Управления, проводящих проверку, обязательны для регионального оператора и его должностных лиц и подлежат исполнению в сроки, указанные такими должностными лицами.</w:t>
      </w:r>
    </w:p>
    <w:p w:rsidR="0088786B" w:rsidRDefault="0088786B">
      <w:pPr>
        <w:pStyle w:val="ConsPlusNormal"/>
        <w:ind w:firstLine="540"/>
        <w:jc w:val="both"/>
      </w:pPr>
      <w:r>
        <w:t>7. Проверка проводится на основании распоряжения или приказа руководителя, заместителя руководителя Управления.</w:t>
      </w:r>
    </w:p>
    <w:p w:rsidR="0088786B" w:rsidRDefault="0088786B">
      <w:pPr>
        <w:pStyle w:val="ConsPlusNormal"/>
        <w:ind w:firstLine="540"/>
        <w:jc w:val="both"/>
      </w:pPr>
      <w:r>
        <w:t>8. Заверенные печатью копии распоряжения или приказа руководителя, заместителя руководителя Управления вручаются под роспись должностными лицами Управления, проводящими проверку руководителю, иному должностному лицу или уполномоченному представителю регионального оператора одновременно с предъявлением служебных удостоверений.</w:t>
      </w:r>
    </w:p>
    <w:p w:rsidR="0088786B" w:rsidRDefault="0088786B">
      <w:pPr>
        <w:pStyle w:val="ConsPlusNormal"/>
        <w:ind w:firstLine="540"/>
        <w:jc w:val="both"/>
      </w:pPr>
      <w:r>
        <w:t>9. Лица, препятствующие выполнению должностными лицами Управления своих служебных обязанностей, несут ответственность в порядке, установленном законодательством Российской Федерации.</w:t>
      </w:r>
    </w:p>
    <w:p w:rsidR="0088786B" w:rsidRDefault="0088786B">
      <w:pPr>
        <w:pStyle w:val="ConsPlusNormal"/>
        <w:ind w:firstLine="540"/>
        <w:jc w:val="both"/>
      </w:pPr>
      <w:r>
        <w:lastRenderedPageBreak/>
        <w:t>10. По результатам проверки должностными лицами Управления, проводящими проверку, составляется акт проверки, в котором отражаются вопросы, являющиеся предметом проверки, выявленные нарушения и причины их совершения.</w:t>
      </w:r>
    </w:p>
    <w:p w:rsidR="0088786B" w:rsidRDefault="0088786B">
      <w:pPr>
        <w:pStyle w:val="ConsPlusNormal"/>
        <w:ind w:firstLine="540"/>
        <w:jc w:val="both"/>
      </w:pPr>
      <w:r>
        <w:t>Акт проверки подписывается должностными лицами Управления, проводящими проверку.</w:t>
      </w:r>
    </w:p>
    <w:p w:rsidR="0088786B" w:rsidRDefault="0088786B">
      <w:pPr>
        <w:pStyle w:val="ConsPlusNormal"/>
        <w:ind w:firstLine="540"/>
        <w:jc w:val="both"/>
      </w:pPr>
      <w:r>
        <w:t>11.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регионального оператора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регионального оператора,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Управления.</w:t>
      </w:r>
    </w:p>
    <w:p w:rsidR="0088786B" w:rsidRDefault="0088786B">
      <w:pPr>
        <w:pStyle w:val="ConsPlusNormal"/>
        <w:ind w:firstLine="540"/>
        <w:jc w:val="both"/>
      </w:pPr>
      <w:r>
        <w:t>12. В случае выявления нарушений установленных требований при проведении проверки должностным лицом Управления составляется предписание об устранении выявленных нарушений, в котором указываются требование об устранении выявленных нарушений, нормативные, правовые акты, требования которых нарушены, сроки устранения выявленных нарушений; а также принимаются меры по привлечению лиц, допустивших выявленные нарушения, к ответственности.</w:t>
      </w:r>
    </w:p>
    <w:p w:rsidR="0088786B" w:rsidRDefault="0088786B">
      <w:pPr>
        <w:pStyle w:val="ConsPlusNormal"/>
        <w:ind w:firstLine="540"/>
        <w:jc w:val="both"/>
      </w:pPr>
      <w:r>
        <w:t>13. В случае выявления в ходе проверки обстоятельств, содержащих признаки уголовно наказуемого деяния, акт проверки направляется в правоохранительные органы согласно их компетенции не позднее десяти календарных дней со дня подписания акта проверки.</w:t>
      </w:r>
    </w:p>
    <w:p w:rsidR="0088786B" w:rsidRDefault="0088786B">
      <w:pPr>
        <w:pStyle w:val="ConsPlusNormal"/>
        <w:ind w:firstLine="540"/>
        <w:jc w:val="both"/>
      </w:pPr>
      <w:r>
        <w:t>14. Региональный оператор в случае несогласия с фактами, выводами, предложениями, изложенными в акте проверки, в течение двадцати дней с даты получения акта проверки вправе представить в Управление в письменной форме возражения в отношении акта проверки в целом или его отдельных положений. Региональный оператор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Управление.</w:t>
      </w:r>
    </w:p>
    <w:p w:rsidR="0088786B" w:rsidRDefault="0088786B">
      <w:pPr>
        <w:pStyle w:val="ConsPlusNormal"/>
        <w:ind w:firstLine="540"/>
        <w:jc w:val="both"/>
      </w:pPr>
      <w:r>
        <w:t>15. При проведении проверки региональный оператор обязан оказывать необходимое организационное и техническое содействие должностным лицам Управления, проводящим проверку.</w:t>
      </w: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jc w:val="both"/>
      </w:pPr>
    </w:p>
    <w:p w:rsidR="0088786B" w:rsidRDefault="008878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9DD" w:rsidRDefault="00BF19DD"/>
    <w:sectPr w:rsidR="00BF19DD" w:rsidSect="00E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B"/>
    <w:rsid w:val="0088786B"/>
    <w:rsid w:val="00B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F366-D895-4354-8EE0-487D6F8A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9EF8F456C623155525CD5034D4784D196332040396A58F1FF4F6393ICm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89EF8F456C623155525CD5034D4784D1993924423C6A58F1FF4F6393C236BA58B964C51E0F63EAI7m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9EF8F456C6231555242D815211B8DD99A652A403B630DA9A0143EC4CB3CEDI1m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89EF8F456C6231555242D815211B8DD99A652A403B630DA9A0143EC4CB3CED1FF63D875A0360E97D8CB2I4mF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489EF8F456C623155525CD5034D4784D1993924423C6A58F1FF4F6393C236BA58B964C716I0mEF" TargetMode="External"/><Relationship Id="rId9" Type="http://schemas.openxmlformats.org/officeDocument/2006/relationships/hyperlink" Target="consultantplus://offline/ref=B489EF8F456C623155525CD5034D4784D1993924423C6A58F1FF4F6393C236BA58B964C519I0m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2015-10-05T05:38:00Z</dcterms:created>
  <dcterms:modified xsi:type="dcterms:W3CDTF">2015-10-05T05:38:00Z</dcterms:modified>
</cp:coreProperties>
</file>