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B1C" w:rsidRDefault="001B6B1C" w:rsidP="009C614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УТВЕЖДЕНО</w:t>
      </w:r>
    </w:p>
    <w:p w:rsidR="009C6144" w:rsidRPr="009C6144" w:rsidRDefault="009C6144" w:rsidP="009C6144">
      <w:pPr>
        <w:spacing w:after="0" w:line="240" w:lineRule="auto"/>
        <w:jc w:val="right"/>
        <w:rPr>
          <w:rFonts w:ascii="Times New Roman" w:eastAsia="Calibri" w:hAnsi="Times New Roman" w:cs="Times New Roman"/>
          <w:sz w:val="24"/>
          <w:szCs w:val="24"/>
        </w:rPr>
      </w:pPr>
      <w:r w:rsidRPr="009C6144">
        <w:rPr>
          <w:rFonts w:ascii="Times New Roman" w:eastAsia="Calibri" w:hAnsi="Times New Roman" w:cs="Times New Roman"/>
          <w:sz w:val="24"/>
          <w:szCs w:val="24"/>
        </w:rPr>
        <w:t>приказом Министерства ЖКХ и</w:t>
      </w:r>
    </w:p>
    <w:p w:rsidR="009C6144" w:rsidRPr="009C6144" w:rsidRDefault="009C6144" w:rsidP="009C6144">
      <w:pPr>
        <w:spacing w:after="0" w:line="240" w:lineRule="auto"/>
        <w:jc w:val="right"/>
        <w:rPr>
          <w:rFonts w:ascii="Times New Roman" w:eastAsia="Calibri" w:hAnsi="Times New Roman" w:cs="Times New Roman"/>
          <w:sz w:val="24"/>
          <w:szCs w:val="24"/>
        </w:rPr>
      </w:pPr>
      <w:r w:rsidRPr="009C6144">
        <w:rPr>
          <w:rFonts w:ascii="Times New Roman" w:eastAsia="Calibri" w:hAnsi="Times New Roman" w:cs="Times New Roman"/>
          <w:sz w:val="24"/>
          <w:szCs w:val="24"/>
        </w:rPr>
        <w:t>энергетики Республики Саха (Якутия)</w:t>
      </w:r>
    </w:p>
    <w:p w:rsidR="009C6144" w:rsidRPr="009C6144" w:rsidRDefault="009C6144" w:rsidP="009C6144">
      <w:pPr>
        <w:spacing w:after="0" w:line="240" w:lineRule="auto"/>
        <w:jc w:val="right"/>
        <w:rPr>
          <w:rFonts w:ascii="Times New Roman" w:eastAsia="Calibri" w:hAnsi="Times New Roman" w:cs="Times New Roman"/>
          <w:sz w:val="24"/>
          <w:szCs w:val="24"/>
        </w:rPr>
      </w:pPr>
      <w:r w:rsidRPr="009C6144">
        <w:rPr>
          <w:rFonts w:ascii="Times New Roman" w:eastAsia="Calibri" w:hAnsi="Times New Roman" w:cs="Times New Roman"/>
          <w:sz w:val="24"/>
          <w:szCs w:val="24"/>
        </w:rPr>
        <w:t>от</w:t>
      </w:r>
      <w:r w:rsidR="00EF4896">
        <w:rPr>
          <w:rFonts w:ascii="Times New Roman" w:eastAsia="Calibri" w:hAnsi="Times New Roman" w:cs="Times New Roman"/>
          <w:sz w:val="24"/>
          <w:szCs w:val="24"/>
        </w:rPr>
        <w:t xml:space="preserve"> </w:t>
      </w:r>
      <w:r w:rsidR="00662CE0">
        <w:rPr>
          <w:rFonts w:ascii="Times New Roman" w:eastAsia="Calibri" w:hAnsi="Times New Roman" w:cs="Times New Roman"/>
          <w:sz w:val="24"/>
          <w:szCs w:val="24"/>
        </w:rPr>
        <w:t>___________</w:t>
      </w:r>
      <w:r w:rsidRPr="009C6144">
        <w:rPr>
          <w:rFonts w:ascii="Times New Roman" w:eastAsia="Calibri" w:hAnsi="Times New Roman" w:cs="Times New Roman"/>
          <w:sz w:val="24"/>
          <w:szCs w:val="24"/>
        </w:rPr>
        <w:t>. №</w:t>
      </w:r>
      <w:r w:rsidR="009E164C">
        <w:rPr>
          <w:rFonts w:ascii="Times New Roman" w:eastAsia="Calibri" w:hAnsi="Times New Roman" w:cs="Times New Roman"/>
          <w:sz w:val="24"/>
          <w:szCs w:val="24"/>
        </w:rPr>
        <w:t xml:space="preserve"> </w:t>
      </w:r>
      <w:r w:rsidR="00662CE0">
        <w:rPr>
          <w:rFonts w:ascii="Times New Roman" w:eastAsia="Calibri" w:hAnsi="Times New Roman" w:cs="Times New Roman"/>
          <w:sz w:val="24"/>
          <w:szCs w:val="24"/>
        </w:rPr>
        <w:t>__________</w:t>
      </w:r>
    </w:p>
    <w:p w:rsidR="00345E26" w:rsidRPr="00573AE6" w:rsidRDefault="001379BF" w:rsidP="009C614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w:t>
      </w:r>
      <w:r w:rsidR="004077F7">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p>
    <w:p w:rsidR="00345E26" w:rsidRPr="00573AE6" w:rsidRDefault="00345E26" w:rsidP="00345E26">
      <w:pPr>
        <w:spacing w:after="0" w:line="240" w:lineRule="auto"/>
        <w:jc w:val="center"/>
        <w:rPr>
          <w:rFonts w:ascii="Times New Roman" w:eastAsia="Calibri" w:hAnsi="Times New Roman" w:cs="Times New Roman"/>
          <w:sz w:val="24"/>
          <w:szCs w:val="24"/>
        </w:rPr>
      </w:pPr>
    </w:p>
    <w:p w:rsidR="00345E26" w:rsidRPr="00573AE6" w:rsidRDefault="00345E26" w:rsidP="00345E26">
      <w:pPr>
        <w:spacing w:after="0" w:line="240" w:lineRule="auto"/>
        <w:jc w:val="center"/>
        <w:rPr>
          <w:rFonts w:ascii="Times New Roman" w:eastAsia="Calibri" w:hAnsi="Times New Roman" w:cs="Times New Roman"/>
          <w:sz w:val="24"/>
          <w:szCs w:val="24"/>
        </w:rPr>
      </w:pPr>
    </w:p>
    <w:p w:rsidR="00345E26" w:rsidRPr="00573AE6" w:rsidRDefault="00345E26" w:rsidP="00345E26">
      <w:pPr>
        <w:spacing w:after="0" w:line="240" w:lineRule="auto"/>
        <w:jc w:val="center"/>
        <w:rPr>
          <w:rFonts w:ascii="Times New Roman" w:eastAsia="Calibri" w:hAnsi="Times New Roman" w:cs="Times New Roman"/>
          <w:sz w:val="24"/>
          <w:szCs w:val="24"/>
        </w:rPr>
      </w:pPr>
    </w:p>
    <w:p w:rsidR="00345E26" w:rsidRPr="00573AE6" w:rsidRDefault="00345E26" w:rsidP="00345E26">
      <w:pPr>
        <w:spacing w:after="0" w:line="240" w:lineRule="auto"/>
        <w:jc w:val="center"/>
        <w:rPr>
          <w:rFonts w:ascii="Times New Roman" w:eastAsia="Calibri" w:hAnsi="Times New Roman" w:cs="Times New Roman"/>
          <w:sz w:val="24"/>
          <w:szCs w:val="24"/>
        </w:rPr>
      </w:pPr>
    </w:p>
    <w:p w:rsidR="00780628" w:rsidRPr="00573AE6" w:rsidRDefault="00780628" w:rsidP="00345E26">
      <w:pPr>
        <w:spacing w:after="0" w:line="240" w:lineRule="auto"/>
        <w:jc w:val="center"/>
        <w:rPr>
          <w:rFonts w:ascii="Times New Roman" w:eastAsia="Calibri" w:hAnsi="Times New Roman" w:cs="Times New Roman"/>
          <w:sz w:val="24"/>
          <w:szCs w:val="24"/>
        </w:rPr>
      </w:pPr>
    </w:p>
    <w:p w:rsidR="00780628" w:rsidRPr="00573AE6" w:rsidRDefault="00780628" w:rsidP="00345E26">
      <w:pPr>
        <w:spacing w:after="0" w:line="240" w:lineRule="auto"/>
        <w:jc w:val="center"/>
        <w:rPr>
          <w:rFonts w:ascii="Times New Roman" w:eastAsia="Calibri" w:hAnsi="Times New Roman" w:cs="Times New Roman"/>
          <w:sz w:val="24"/>
          <w:szCs w:val="24"/>
        </w:rPr>
      </w:pPr>
    </w:p>
    <w:p w:rsidR="00345E26" w:rsidRPr="00573AE6" w:rsidRDefault="00345E26" w:rsidP="00345E26">
      <w:pPr>
        <w:spacing w:after="0" w:line="240" w:lineRule="auto"/>
        <w:jc w:val="center"/>
        <w:rPr>
          <w:rFonts w:ascii="Times New Roman" w:eastAsia="Calibri" w:hAnsi="Times New Roman" w:cs="Times New Roman"/>
          <w:sz w:val="24"/>
          <w:szCs w:val="24"/>
        </w:rPr>
      </w:pPr>
    </w:p>
    <w:p w:rsidR="00345E26" w:rsidRPr="00573AE6" w:rsidRDefault="00345E26" w:rsidP="00345E26">
      <w:pPr>
        <w:widowControl w:val="0"/>
        <w:spacing w:after="22" w:line="280" w:lineRule="exact"/>
        <w:jc w:val="center"/>
        <w:rPr>
          <w:rFonts w:ascii="Times New Roman" w:eastAsia="Times New Roman" w:hAnsi="Times New Roman" w:cs="Times New Roman"/>
          <w:b/>
          <w:bCs/>
          <w:sz w:val="24"/>
          <w:szCs w:val="24"/>
        </w:rPr>
      </w:pPr>
      <w:r w:rsidRPr="00573AE6">
        <w:rPr>
          <w:rFonts w:ascii="Times New Roman" w:eastAsia="Times New Roman" w:hAnsi="Times New Roman" w:cs="Times New Roman"/>
          <w:b/>
          <w:bCs/>
          <w:color w:val="000000"/>
          <w:sz w:val="24"/>
          <w:szCs w:val="24"/>
          <w:lang w:eastAsia="ru-RU" w:bidi="ru-RU"/>
        </w:rPr>
        <w:t>ДОКУМЕНТАЦИЯ</w:t>
      </w:r>
    </w:p>
    <w:p w:rsidR="00345E26" w:rsidRPr="00573AE6" w:rsidRDefault="00345E26" w:rsidP="00345E26">
      <w:pPr>
        <w:widowControl w:val="0"/>
        <w:spacing w:after="288" w:line="280" w:lineRule="exact"/>
        <w:jc w:val="center"/>
        <w:rPr>
          <w:rFonts w:ascii="Times New Roman" w:eastAsia="Times New Roman" w:hAnsi="Times New Roman" w:cs="Times New Roman"/>
          <w:b/>
          <w:bCs/>
          <w:color w:val="000000"/>
          <w:sz w:val="24"/>
          <w:szCs w:val="24"/>
          <w:lang w:eastAsia="ru-RU" w:bidi="ru-RU"/>
        </w:rPr>
      </w:pPr>
      <w:r w:rsidRPr="00573AE6">
        <w:rPr>
          <w:rFonts w:ascii="Times New Roman" w:eastAsia="Times New Roman" w:hAnsi="Times New Roman" w:cs="Times New Roman"/>
          <w:b/>
          <w:bCs/>
          <w:color w:val="000000"/>
          <w:sz w:val="24"/>
          <w:szCs w:val="24"/>
          <w:lang w:eastAsia="ru-RU" w:bidi="ru-RU"/>
        </w:rPr>
        <w:t>о проведении предварительного отбора №</w:t>
      </w:r>
      <w:r w:rsidR="00221667">
        <w:rPr>
          <w:rFonts w:ascii="Times New Roman" w:eastAsia="Times New Roman" w:hAnsi="Times New Roman" w:cs="Times New Roman"/>
          <w:b/>
          <w:bCs/>
          <w:color w:val="000000"/>
          <w:sz w:val="24"/>
          <w:szCs w:val="24"/>
          <w:lang w:eastAsia="ru-RU" w:bidi="ru-RU"/>
        </w:rPr>
        <w:t xml:space="preserve"> 1</w:t>
      </w:r>
      <w:r w:rsidRPr="00573AE6">
        <w:rPr>
          <w:rFonts w:ascii="Times New Roman" w:eastAsia="Times New Roman" w:hAnsi="Times New Roman" w:cs="Times New Roman"/>
          <w:b/>
          <w:bCs/>
          <w:color w:val="000000"/>
          <w:sz w:val="24"/>
          <w:szCs w:val="24"/>
          <w:lang w:eastAsia="ru-RU" w:bidi="ru-RU"/>
        </w:rPr>
        <w:t>/</w:t>
      </w:r>
      <w:r w:rsidR="000E6C4D">
        <w:rPr>
          <w:rFonts w:ascii="Times New Roman" w:eastAsia="Times New Roman" w:hAnsi="Times New Roman" w:cs="Times New Roman"/>
          <w:b/>
          <w:bCs/>
          <w:color w:val="000000"/>
          <w:sz w:val="24"/>
          <w:szCs w:val="24"/>
          <w:lang w:eastAsia="ru-RU" w:bidi="ru-RU"/>
        </w:rPr>
        <w:t>2</w:t>
      </w:r>
      <w:r w:rsidRPr="00573AE6">
        <w:rPr>
          <w:rFonts w:ascii="Times New Roman" w:eastAsia="Times New Roman" w:hAnsi="Times New Roman" w:cs="Times New Roman"/>
          <w:b/>
          <w:bCs/>
          <w:color w:val="000000"/>
          <w:sz w:val="24"/>
          <w:szCs w:val="24"/>
          <w:lang w:eastAsia="ru-RU" w:bidi="ru-RU"/>
        </w:rPr>
        <w:t>-</w:t>
      </w:r>
      <w:r w:rsidR="002168D6">
        <w:rPr>
          <w:rFonts w:ascii="Times New Roman" w:eastAsia="Times New Roman" w:hAnsi="Times New Roman" w:cs="Times New Roman"/>
          <w:b/>
          <w:bCs/>
          <w:color w:val="000000"/>
          <w:sz w:val="24"/>
          <w:szCs w:val="24"/>
          <w:lang w:eastAsia="ru-RU" w:bidi="ru-RU"/>
        </w:rPr>
        <w:t>2023</w:t>
      </w:r>
      <w:r w:rsidR="00221667">
        <w:rPr>
          <w:rFonts w:ascii="Times New Roman" w:eastAsia="Times New Roman" w:hAnsi="Times New Roman" w:cs="Times New Roman"/>
          <w:b/>
          <w:bCs/>
          <w:color w:val="000000"/>
          <w:sz w:val="24"/>
          <w:szCs w:val="24"/>
          <w:lang w:eastAsia="ru-RU" w:bidi="ru-RU"/>
        </w:rPr>
        <w:t>-ПО</w:t>
      </w:r>
    </w:p>
    <w:p w:rsidR="00345E26" w:rsidRPr="00573AE6" w:rsidRDefault="00345E26" w:rsidP="00345E26">
      <w:pPr>
        <w:widowControl w:val="0"/>
        <w:spacing w:after="288" w:line="280" w:lineRule="exact"/>
        <w:jc w:val="center"/>
        <w:rPr>
          <w:rFonts w:ascii="Times New Roman" w:eastAsia="Times New Roman" w:hAnsi="Times New Roman" w:cs="Times New Roman"/>
          <w:b/>
          <w:bCs/>
          <w:color w:val="000000"/>
          <w:sz w:val="24"/>
          <w:szCs w:val="24"/>
          <w:lang w:eastAsia="ru-RU" w:bidi="ru-RU"/>
        </w:rPr>
      </w:pPr>
    </w:p>
    <w:p w:rsidR="00345E26" w:rsidRPr="00573AE6" w:rsidRDefault="00345E26" w:rsidP="00345E26">
      <w:pPr>
        <w:widowControl w:val="0"/>
        <w:spacing w:after="0" w:line="341" w:lineRule="exact"/>
        <w:jc w:val="both"/>
        <w:rPr>
          <w:rFonts w:ascii="Times New Roman" w:eastAsia="Times New Roman" w:hAnsi="Times New Roman" w:cs="Times New Roman"/>
          <w:color w:val="000000"/>
          <w:sz w:val="24"/>
          <w:szCs w:val="24"/>
          <w:lang w:eastAsia="ru-RU" w:bidi="ru-RU"/>
        </w:rPr>
      </w:pPr>
      <w:r w:rsidRPr="00573AE6">
        <w:rPr>
          <w:rFonts w:ascii="Times New Roman" w:eastAsia="Times New Roman" w:hAnsi="Times New Roman" w:cs="Times New Roman"/>
          <w:color w:val="000000"/>
          <w:sz w:val="24"/>
          <w:szCs w:val="24"/>
          <w:lang w:eastAsia="ru-RU" w:bidi="ru-RU"/>
        </w:rPr>
        <w:t>Предварительный отбор на право включения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капитальному ремонту общего имущества многоквартирных домов.</w:t>
      </w:r>
    </w:p>
    <w:p w:rsidR="00345E26" w:rsidRPr="00573AE6" w:rsidRDefault="00345E26" w:rsidP="00345E26">
      <w:pPr>
        <w:widowControl w:val="0"/>
        <w:spacing w:after="0" w:line="341" w:lineRule="exact"/>
        <w:jc w:val="both"/>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both"/>
        <w:rPr>
          <w:rFonts w:ascii="Times New Roman" w:eastAsia="Times New Roman" w:hAnsi="Times New Roman" w:cs="Times New Roman"/>
          <w:sz w:val="24"/>
          <w:szCs w:val="24"/>
        </w:rPr>
      </w:pPr>
    </w:p>
    <w:p w:rsidR="00345E26" w:rsidRPr="00573AE6" w:rsidRDefault="00345E26" w:rsidP="00345E26">
      <w:pPr>
        <w:spacing w:after="0" w:line="240" w:lineRule="auto"/>
        <w:jc w:val="center"/>
        <w:rPr>
          <w:rFonts w:ascii="Times New Roman" w:eastAsia="Calibri" w:hAnsi="Times New Roman" w:cs="Times New Roman"/>
          <w:sz w:val="24"/>
          <w:szCs w:val="24"/>
        </w:rPr>
      </w:pPr>
      <w:r w:rsidRPr="00573AE6">
        <w:rPr>
          <w:rFonts w:ascii="Times New Roman" w:eastAsia="Calibri" w:hAnsi="Times New Roman" w:cs="Times New Roman"/>
          <w:b/>
          <w:bCs/>
          <w:color w:val="000000"/>
          <w:sz w:val="24"/>
          <w:szCs w:val="24"/>
          <w:shd w:val="clear" w:color="auto" w:fill="FFFFFF"/>
          <w:lang w:eastAsia="ru-RU" w:bidi="ru-RU"/>
        </w:rPr>
        <w:t xml:space="preserve">Орган по ведению реестра: </w:t>
      </w:r>
      <w:r w:rsidRPr="00573AE6">
        <w:rPr>
          <w:rFonts w:ascii="Times New Roman" w:eastAsia="Calibri" w:hAnsi="Times New Roman" w:cs="Times New Roman"/>
          <w:sz w:val="24"/>
          <w:szCs w:val="24"/>
        </w:rPr>
        <w:t>Министерство жилищно-коммунального хозяйства и энергетики Республики Саха (Якутия)</w:t>
      </w: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78104A" w:rsidRPr="00573AE6" w:rsidRDefault="00F76C0C" w:rsidP="00345E26">
      <w:pPr>
        <w:jc w:val="center"/>
        <w:rPr>
          <w:rFonts w:ascii="Times New Roman" w:hAnsi="Times New Roman" w:cs="Times New Roman"/>
          <w:sz w:val="24"/>
          <w:szCs w:val="24"/>
        </w:rPr>
      </w:pPr>
      <w:r>
        <w:rPr>
          <w:rFonts w:ascii="Times New Roman" w:eastAsia="Calibri" w:hAnsi="Times New Roman" w:cs="Times New Roman"/>
          <w:color w:val="000000"/>
          <w:sz w:val="24"/>
          <w:szCs w:val="24"/>
          <w:lang w:eastAsia="ru-RU" w:bidi="ru-RU"/>
        </w:rPr>
        <w:t xml:space="preserve">Якутск, </w:t>
      </w:r>
      <w:r w:rsidR="002168D6">
        <w:rPr>
          <w:rFonts w:ascii="Times New Roman" w:eastAsia="Calibri" w:hAnsi="Times New Roman" w:cs="Times New Roman"/>
          <w:color w:val="000000"/>
          <w:sz w:val="24"/>
          <w:szCs w:val="24"/>
          <w:lang w:eastAsia="ru-RU" w:bidi="ru-RU"/>
        </w:rPr>
        <w:t>2023</w:t>
      </w:r>
      <w:r w:rsidR="00345E26" w:rsidRPr="00573AE6">
        <w:rPr>
          <w:rFonts w:ascii="Times New Roman" w:eastAsia="Calibri" w:hAnsi="Times New Roman" w:cs="Times New Roman"/>
          <w:color w:val="000000"/>
          <w:sz w:val="24"/>
          <w:szCs w:val="24"/>
          <w:lang w:eastAsia="ru-RU" w:bidi="ru-RU"/>
        </w:rPr>
        <w:t xml:space="preserve"> г.</w:t>
      </w:r>
    </w:p>
    <w:p w:rsidR="00345E26" w:rsidRPr="00573AE6" w:rsidRDefault="00345E26">
      <w:pPr>
        <w:rPr>
          <w:rFonts w:ascii="Times New Roman" w:hAnsi="Times New Roman" w:cs="Times New Roman"/>
          <w:sz w:val="24"/>
          <w:szCs w:val="24"/>
        </w:rPr>
      </w:pPr>
      <w:r w:rsidRPr="00573AE6">
        <w:rPr>
          <w:rFonts w:ascii="Times New Roman" w:hAnsi="Times New Roman" w:cs="Times New Roman"/>
          <w:sz w:val="24"/>
          <w:szCs w:val="24"/>
        </w:rPr>
        <w:br w:type="page"/>
      </w:r>
    </w:p>
    <w:p w:rsidR="0078104A" w:rsidRPr="00573AE6" w:rsidRDefault="0024015E" w:rsidP="0024015E">
      <w:pPr>
        <w:pStyle w:val="a7"/>
        <w:spacing w:after="0"/>
        <w:ind w:left="0"/>
        <w:jc w:val="center"/>
        <w:rPr>
          <w:rFonts w:ascii="Times New Roman" w:hAnsi="Times New Roman" w:cs="Times New Roman"/>
          <w:b/>
          <w:sz w:val="24"/>
          <w:szCs w:val="24"/>
        </w:rPr>
      </w:pPr>
      <w:r w:rsidRPr="00573AE6">
        <w:rPr>
          <w:rFonts w:ascii="Times New Roman" w:hAnsi="Times New Roman" w:cs="Times New Roman"/>
          <w:b/>
          <w:sz w:val="24"/>
          <w:szCs w:val="24"/>
        </w:rPr>
        <w:lastRenderedPageBreak/>
        <w:t>СОДЕРЖАНИЕ ДОКУМЕНТАЦИИ О ПРЕДВАРИТЕЛЬНОМ ОТБОРЕ</w:t>
      </w:r>
    </w:p>
    <w:p w:rsidR="0024015E" w:rsidRPr="00573AE6" w:rsidRDefault="0024015E" w:rsidP="0024015E">
      <w:pPr>
        <w:pStyle w:val="a7"/>
        <w:spacing w:after="0"/>
        <w:ind w:left="0"/>
        <w:jc w:val="both"/>
        <w:rPr>
          <w:rFonts w:ascii="Times New Roman" w:hAnsi="Times New Roman" w:cs="Times New Roman"/>
          <w:sz w:val="24"/>
          <w:szCs w:val="24"/>
        </w:rPr>
      </w:pPr>
    </w:p>
    <w:p w:rsidR="0024015E" w:rsidRPr="00573AE6" w:rsidRDefault="0024015E" w:rsidP="001A647D">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Настоящая документация о </w:t>
      </w:r>
      <w:r w:rsidR="001A647D" w:rsidRPr="00573AE6">
        <w:rPr>
          <w:rFonts w:ascii="Times New Roman" w:hAnsi="Times New Roman" w:cs="Times New Roman"/>
          <w:sz w:val="24"/>
          <w:szCs w:val="24"/>
        </w:rPr>
        <w:t xml:space="preserve">проведении предварительного отбора разработана </w:t>
      </w:r>
      <w:r w:rsidRPr="00573AE6">
        <w:rPr>
          <w:rFonts w:ascii="Times New Roman" w:hAnsi="Times New Roman" w:cs="Times New Roman"/>
          <w:sz w:val="24"/>
          <w:szCs w:val="24"/>
        </w:rPr>
        <w:t>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w:t>
      </w:r>
      <w:r w:rsidR="00AE08DC">
        <w:rPr>
          <w:rFonts w:ascii="Times New Roman" w:hAnsi="Times New Roman" w:cs="Times New Roman"/>
          <w:sz w:val="24"/>
          <w:szCs w:val="24"/>
        </w:rPr>
        <w:t xml:space="preserve"> </w:t>
      </w:r>
      <w:r w:rsidRPr="00573AE6">
        <w:rPr>
          <w:rFonts w:ascii="Times New Roman" w:hAnsi="Times New Roman" w:cs="Times New Roman"/>
          <w:sz w:val="24"/>
          <w:szCs w:val="24"/>
        </w:rPr>
        <w:t>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w:t>
      </w:r>
      <w:r w:rsidR="001A647D" w:rsidRPr="00573AE6">
        <w:rPr>
          <w:rFonts w:ascii="Times New Roman" w:hAnsi="Times New Roman" w:cs="Times New Roman"/>
          <w:sz w:val="24"/>
          <w:szCs w:val="24"/>
        </w:rPr>
        <w:t xml:space="preserve">ества в многоквартирных домах» и </w:t>
      </w:r>
      <w:r w:rsidR="00345E26" w:rsidRPr="00573AE6">
        <w:rPr>
          <w:rFonts w:ascii="Times New Roman" w:hAnsi="Times New Roman" w:cs="Times New Roman"/>
          <w:sz w:val="24"/>
          <w:szCs w:val="24"/>
        </w:rPr>
        <w:t>постановлением Правительства Республики Саха (Якутия) от 25 декабря 2013 г. №</w:t>
      </w:r>
      <w:r w:rsidR="002168D6">
        <w:rPr>
          <w:rFonts w:ascii="Times New Roman" w:hAnsi="Times New Roman" w:cs="Times New Roman"/>
          <w:sz w:val="24"/>
          <w:szCs w:val="24"/>
        </w:rPr>
        <w:t xml:space="preserve"> </w:t>
      </w:r>
      <w:r w:rsidR="00345E26" w:rsidRPr="00573AE6">
        <w:rPr>
          <w:rFonts w:ascii="Times New Roman" w:hAnsi="Times New Roman" w:cs="Times New Roman"/>
          <w:sz w:val="24"/>
          <w:szCs w:val="24"/>
        </w:rPr>
        <w:t xml:space="preserve">475 «Об утверждении положения о Министерстве жилищно-коммунального хозяйства и энергетики Республики Саха (Якутия) и положения о его коллегии» </w:t>
      </w:r>
      <w:r w:rsidR="00E73B53" w:rsidRPr="00573AE6">
        <w:rPr>
          <w:rFonts w:ascii="Times New Roman" w:hAnsi="Times New Roman" w:cs="Times New Roman"/>
          <w:sz w:val="24"/>
          <w:szCs w:val="24"/>
        </w:rPr>
        <w:t xml:space="preserve"> и состоит из следующих частей:</w:t>
      </w:r>
    </w:p>
    <w:p w:rsidR="00E73B53" w:rsidRPr="00573AE6" w:rsidRDefault="00E73B53" w:rsidP="0024015E">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Часть 1. </w:t>
      </w:r>
      <w:r w:rsidR="006A5AFA" w:rsidRPr="00573AE6">
        <w:rPr>
          <w:rFonts w:ascii="Times New Roman" w:hAnsi="Times New Roman" w:cs="Times New Roman"/>
          <w:sz w:val="24"/>
          <w:szCs w:val="24"/>
        </w:rPr>
        <w:t>Информация о проведении предварительного отбора</w:t>
      </w:r>
    </w:p>
    <w:p w:rsidR="00E73B53" w:rsidRPr="00573AE6" w:rsidRDefault="006A5AFA" w:rsidP="0024015E">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Часть 2</w:t>
      </w:r>
      <w:r w:rsidR="00E73B53" w:rsidRPr="00573AE6">
        <w:rPr>
          <w:rFonts w:ascii="Times New Roman" w:hAnsi="Times New Roman" w:cs="Times New Roman"/>
          <w:sz w:val="24"/>
          <w:szCs w:val="24"/>
        </w:rPr>
        <w:t>.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иными характеристикам).</w:t>
      </w:r>
    </w:p>
    <w:p w:rsidR="00E73B53" w:rsidRPr="00573AE6" w:rsidRDefault="006A5AFA" w:rsidP="0024015E">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Часть 3</w:t>
      </w:r>
      <w:r w:rsidR="00E73B53" w:rsidRPr="00573AE6">
        <w:rPr>
          <w:rFonts w:ascii="Times New Roman" w:hAnsi="Times New Roman" w:cs="Times New Roman"/>
          <w:sz w:val="24"/>
          <w:szCs w:val="24"/>
        </w:rPr>
        <w:t>. 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w:t>
      </w:r>
    </w:p>
    <w:p w:rsidR="006A5AFA" w:rsidRPr="00573AE6" w:rsidRDefault="006A5AFA" w:rsidP="0024015E">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Часть 4</w:t>
      </w:r>
      <w:r w:rsidR="00E73B53" w:rsidRPr="00573AE6">
        <w:rPr>
          <w:rFonts w:ascii="Times New Roman" w:hAnsi="Times New Roman" w:cs="Times New Roman"/>
          <w:sz w:val="24"/>
          <w:szCs w:val="24"/>
        </w:rPr>
        <w:t>. Требования к минимальному количеству квалифицированного персонала, входящего в штат участника предварительного отбора.</w:t>
      </w:r>
    </w:p>
    <w:p w:rsidR="006A5AFA" w:rsidRPr="00573AE6" w:rsidRDefault="006A5AFA" w:rsidP="0024015E">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Часть 5. Порядок проведения предварительного отбора</w:t>
      </w:r>
    </w:p>
    <w:p w:rsidR="00E73B53" w:rsidRPr="00573AE6" w:rsidRDefault="00E73B53" w:rsidP="0024015E">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Часть 6. Рекомендуемые образцы форм и документов для заполнения участниками предварительного отбора.</w:t>
      </w:r>
    </w:p>
    <w:p w:rsidR="00E73B53" w:rsidRPr="00573AE6" w:rsidRDefault="001A647D" w:rsidP="0024015E">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Документация о предварительном отборе раскрывает, конкретизирует и дополняет информацию, опубликованную в извещении о проведении предварительного отбора.</w:t>
      </w:r>
    </w:p>
    <w:p w:rsidR="00345E26" w:rsidRPr="00573AE6" w:rsidRDefault="00345E26">
      <w:pPr>
        <w:rPr>
          <w:rFonts w:ascii="Times New Roman" w:hAnsi="Times New Roman" w:cs="Times New Roman"/>
          <w:sz w:val="24"/>
          <w:szCs w:val="24"/>
        </w:rPr>
      </w:pPr>
      <w:r w:rsidRPr="00573AE6">
        <w:rPr>
          <w:rFonts w:ascii="Times New Roman" w:hAnsi="Times New Roman" w:cs="Times New Roman"/>
          <w:sz w:val="24"/>
          <w:szCs w:val="24"/>
        </w:rPr>
        <w:br w:type="page"/>
      </w:r>
    </w:p>
    <w:p w:rsidR="00B534A3" w:rsidRPr="00573AE6" w:rsidRDefault="00B534A3" w:rsidP="00B534A3">
      <w:pPr>
        <w:pStyle w:val="a7"/>
        <w:spacing w:after="0"/>
        <w:ind w:left="0" w:firstLine="709"/>
        <w:jc w:val="center"/>
        <w:rPr>
          <w:rFonts w:ascii="Times New Roman" w:hAnsi="Times New Roman" w:cs="Times New Roman"/>
          <w:b/>
          <w:sz w:val="24"/>
          <w:szCs w:val="24"/>
        </w:rPr>
      </w:pPr>
      <w:r w:rsidRPr="00573AE6">
        <w:rPr>
          <w:rFonts w:ascii="Times New Roman" w:hAnsi="Times New Roman" w:cs="Times New Roman"/>
          <w:b/>
          <w:sz w:val="24"/>
          <w:szCs w:val="24"/>
          <w:lang w:val="en-US"/>
        </w:rPr>
        <w:lastRenderedPageBreak/>
        <w:t>I</w:t>
      </w:r>
      <w:r w:rsidRPr="00573AE6">
        <w:rPr>
          <w:rFonts w:ascii="Times New Roman" w:hAnsi="Times New Roman" w:cs="Times New Roman"/>
          <w:b/>
          <w:sz w:val="24"/>
          <w:szCs w:val="24"/>
        </w:rPr>
        <w:t>. Информация о проведении предварительного отбора</w:t>
      </w:r>
    </w:p>
    <w:p w:rsidR="00B534A3" w:rsidRPr="00573AE6" w:rsidRDefault="00B534A3" w:rsidP="00B534A3">
      <w:pPr>
        <w:pStyle w:val="a7"/>
        <w:spacing w:after="0"/>
        <w:ind w:left="0" w:firstLine="709"/>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04"/>
        <w:gridCol w:w="3260"/>
        <w:gridCol w:w="5381"/>
      </w:tblGrid>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w:t>
            </w:r>
          </w:p>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п/п</w:t>
            </w:r>
          </w:p>
        </w:tc>
        <w:tc>
          <w:tcPr>
            <w:tcW w:w="3260"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Наименование</w:t>
            </w:r>
          </w:p>
        </w:tc>
        <w:tc>
          <w:tcPr>
            <w:tcW w:w="5381"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Информация</w:t>
            </w:r>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1</w:t>
            </w:r>
          </w:p>
        </w:tc>
        <w:tc>
          <w:tcPr>
            <w:tcW w:w="3260" w:type="dxa"/>
          </w:tcPr>
          <w:p w:rsidR="00B534A3" w:rsidRPr="00573AE6" w:rsidRDefault="00B534A3" w:rsidP="00C8662D">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Орган по ведению реестра</w:t>
            </w:r>
          </w:p>
        </w:tc>
        <w:tc>
          <w:tcPr>
            <w:tcW w:w="5381" w:type="dxa"/>
          </w:tcPr>
          <w:p w:rsidR="00345E26" w:rsidRPr="00573AE6" w:rsidRDefault="00345E26" w:rsidP="00345E26">
            <w:pPr>
              <w:pStyle w:val="a7"/>
              <w:ind w:left="32"/>
              <w:rPr>
                <w:rFonts w:ascii="Times New Roman" w:hAnsi="Times New Roman" w:cs="Times New Roman"/>
                <w:sz w:val="24"/>
                <w:szCs w:val="24"/>
              </w:rPr>
            </w:pPr>
            <w:r w:rsidRPr="00573AE6">
              <w:rPr>
                <w:rFonts w:ascii="Times New Roman" w:hAnsi="Times New Roman" w:cs="Times New Roman"/>
                <w:sz w:val="24"/>
                <w:szCs w:val="24"/>
              </w:rPr>
              <w:t>Наименование: Министерство жилищно-коммунального хозяйства и энергетики Республики Саха (Якутия)</w:t>
            </w:r>
          </w:p>
          <w:p w:rsidR="00345E26" w:rsidRPr="00573AE6" w:rsidRDefault="00345E26" w:rsidP="00345E26">
            <w:pPr>
              <w:pStyle w:val="a7"/>
              <w:ind w:left="32"/>
              <w:rPr>
                <w:rFonts w:ascii="Times New Roman" w:hAnsi="Times New Roman" w:cs="Times New Roman"/>
                <w:sz w:val="24"/>
                <w:szCs w:val="24"/>
              </w:rPr>
            </w:pPr>
            <w:r w:rsidRPr="00573AE6">
              <w:rPr>
                <w:rFonts w:ascii="Times New Roman" w:hAnsi="Times New Roman" w:cs="Times New Roman"/>
                <w:sz w:val="24"/>
                <w:szCs w:val="24"/>
              </w:rPr>
              <w:t>Место нахождения: 677000. город Якутск, ул. Кирова, д. 13</w:t>
            </w:r>
          </w:p>
          <w:p w:rsidR="00345E26" w:rsidRPr="00573AE6" w:rsidRDefault="00345E26" w:rsidP="00345E26">
            <w:pPr>
              <w:pStyle w:val="a7"/>
              <w:ind w:left="32"/>
              <w:rPr>
                <w:rFonts w:ascii="Times New Roman" w:hAnsi="Times New Roman" w:cs="Times New Roman"/>
                <w:sz w:val="24"/>
                <w:szCs w:val="24"/>
              </w:rPr>
            </w:pPr>
            <w:r w:rsidRPr="00573AE6">
              <w:rPr>
                <w:rFonts w:ascii="Times New Roman" w:hAnsi="Times New Roman" w:cs="Times New Roman"/>
                <w:sz w:val="24"/>
                <w:szCs w:val="24"/>
              </w:rPr>
              <w:t>Почтовый адрес: 677000. город Якутск, ул. Кирова, д. 13</w:t>
            </w:r>
          </w:p>
          <w:p w:rsidR="00345E26" w:rsidRPr="00573AE6" w:rsidRDefault="00345E26" w:rsidP="00345E26">
            <w:pPr>
              <w:pStyle w:val="a7"/>
              <w:ind w:left="32"/>
              <w:rPr>
                <w:rFonts w:ascii="Times New Roman" w:hAnsi="Times New Roman" w:cs="Times New Roman"/>
                <w:sz w:val="24"/>
                <w:szCs w:val="24"/>
              </w:rPr>
            </w:pPr>
            <w:r w:rsidRPr="00573AE6">
              <w:rPr>
                <w:rFonts w:ascii="Times New Roman" w:hAnsi="Times New Roman" w:cs="Times New Roman"/>
                <w:sz w:val="24"/>
                <w:szCs w:val="24"/>
              </w:rPr>
              <w:t>ИНН: 1435028645</w:t>
            </w:r>
          </w:p>
          <w:p w:rsidR="00345E26" w:rsidRPr="00573AE6" w:rsidRDefault="00345E26" w:rsidP="00345E26">
            <w:pPr>
              <w:pStyle w:val="a7"/>
              <w:ind w:left="32"/>
              <w:rPr>
                <w:rFonts w:ascii="Times New Roman" w:hAnsi="Times New Roman" w:cs="Times New Roman"/>
                <w:sz w:val="24"/>
                <w:szCs w:val="24"/>
              </w:rPr>
            </w:pPr>
            <w:r w:rsidRPr="00573AE6">
              <w:rPr>
                <w:rFonts w:ascii="Times New Roman" w:hAnsi="Times New Roman" w:cs="Times New Roman"/>
                <w:sz w:val="24"/>
                <w:szCs w:val="24"/>
              </w:rPr>
              <w:t xml:space="preserve">Номер контрактного телефона: </w:t>
            </w:r>
          </w:p>
          <w:p w:rsidR="00345E26" w:rsidRPr="00573AE6" w:rsidRDefault="00345E26" w:rsidP="00345E26">
            <w:pPr>
              <w:pStyle w:val="a7"/>
              <w:ind w:left="32"/>
              <w:rPr>
                <w:rFonts w:ascii="Times New Roman" w:hAnsi="Times New Roman" w:cs="Times New Roman"/>
                <w:sz w:val="24"/>
                <w:szCs w:val="24"/>
              </w:rPr>
            </w:pPr>
            <w:r w:rsidRPr="00573AE6">
              <w:rPr>
                <w:rFonts w:ascii="Times New Roman" w:hAnsi="Times New Roman" w:cs="Times New Roman"/>
                <w:sz w:val="24"/>
                <w:szCs w:val="24"/>
              </w:rPr>
              <w:t>8 (4112) 506-8</w:t>
            </w:r>
            <w:r w:rsidR="009D7919">
              <w:rPr>
                <w:rFonts w:ascii="Times New Roman" w:hAnsi="Times New Roman" w:cs="Times New Roman"/>
                <w:sz w:val="24"/>
                <w:szCs w:val="24"/>
              </w:rPr>
              <w:t>74</w:t>
            </w:r>
            <w:r w:rsidRPr="00573AE6">
              <w:rPr>
                <w:rFonts w:ascii="Times New Roman" w:hAnsi="Times New Roman" w:cs="Times New Roman"/>
                <w:sz w:val="24"/>
                <w:szCs w:val="24"/>
              </w:rPr>
              <w:t>, 8(4112) 506-862;</w:t>
            </w:r>
          </w:p>
          <w:p w:rsidR="00345E26" w:rsidRPr="00573AE6" w:rsidRDefault="002856EC" w:rsidP="00345E26">
            <w:pPr>
              <w:pStyle w:val="a7"/>
              <w:ind w:left="32"/>
              <w:rPr>
                <w:rFonts w:ascii="Times New Roman" w:hAnsi="Times New Roman" w:cs="Times New Roman"/>
                <w:sz w:val="24"/>
                <w:szCs w:val="24"/>
              </w:rPr>
            </w:pPr>
            <w:r>
              <w:rPr>
                <w:rFonts w:ascii="Times New Roman" w:hAnsi="Times New Roman" w:cs="Times New Roman"/>
                <w:sz w:val="24"/>
                <w:szCs w:val="24"/>
              </w:rPr>
              <w:t>Факс: 8 (4112) 32-21-15</w:t>
            </w:r>
          </w:p>
          <w:p w:rsidR="008A2486" w:rsidRPr="008A2486" w:rsidRDefault="008A2486" w:rsidP="008A2486">
            <w:pPr>
              <w:pStyle w:val="a7"/>
              <w:ind w:left="32"/>
              <w:rPr>
                <w:rFonts w:ascii="Times New Roman" w:hAnsi="Times New Roman" w:cs="Times New Roman"/>
                <w:sz w:val="24"/>
                <w:szCs w:val="24"/>
              </w:rPr>
            </w:pPr>
            <w:r w:rsidRPr="008A2486">
              <w:rPr>
                <w:rFonts w:ascii="Times New Roman" w:hAnsi="Times New Roman" w:cs="Times New Roman"/>
                <w:sz w:val="24"/>
                <w:szCs w:val="24"/>
              </w:rPr>
              <w:t xml:space="preserve">Адрес электронной почты: </w:t>
            </w:r>
            <w:r w:rsidRPr="008A2486">
              <w:rPr>
                <w:rFonts w:ascii="Times New Roman" w:hAnsi="Times New Roman" w:cs="Times New Roman"/>
                <w:sz w:val="24"/>
                <w:szCs w:val="24"/>
                <w:lang w:val="en-US"/>
              </w:rPr>
              <w:t>dgkh</w:t>
            </w:r>
            <w:r w:rsidRPr="008A2486">
              <w:rPr>
                <w:rFonts w:ascii="Times New Roman" w:hAnsi="Times New Roman" w:cs="Times New Roman"/>
                <w:sz w:val="24"/>
                <w:szCs w:val="24"/>
              </w:rPr>
              <w:t>2008@</w:t>
            </w:r>
            <w:r w:rsidRPr="008A2486">
              <w:rPr>
                <w:rFonts w:ascii="Times New Roman" w:hAnsi="Times New Roman" w:cs="Times New Roman"/>
                <w:sz w:val="24"/>
                <w:szCs w:val="24"/>
                <w:lang w:val="en-US"/>
              </w:rPr>
              <w:t>mail</w:t>
            </w:r>
            <w:r w:rsidRPr="008A2486">
              <w:rPr>
                <w:rFonts w:ascii="Times New Roman" w:hAnsi="Times New Roman" w:cs="Times New Roman"/>
                <w:sz w:val="24"/>
                <w:szCs w:val="24"/>
              </w:rPr>
              <w:t>.</w:t>
            </w:r>
            <w:r w:rsidRPr="008A2486">
              <w:rPr>
                <w:rFonts w:ascii="Times New Roman" w:hAnsi="Times New Roman" w:cs="Times New Roman"/>
                <w:sz w:val="24"/>
                <w:szCs w:val="24"/>
                <w:lang w:val="en-US"/>
              </w:rPr>
              <w:t>ru</w:t>
            </w:r>
          </w:p>
          <w:p w:rsidR="00B534A3" w:rsidRPr="008A2486" w:rsidRDefault="008A2486" w:rsidP="008A2486">
            <w:pPr>
              <w:pStyle w:val="a7"/>
              <w:ind w:left="32"/>
              <w:rPr>
                <w:rFonts w:ascii="Times New Roman" w:hAnsi="Times New Roman" w:cs="Times New Roman"/>
                <w:sz w:val="24"/>
                <w:szCs w:val="24"/>
              </w:rPr>
            </w:pPr>
            <w:r w:rsidRPr="008A2486">
              <w:rPr>
                <w:rFonts w:ascii="Times New Roman" w:hAnsi="Times New Roman" w:cs="Times New Roman"/>
                <w:sz w:val="24"/>
                <w:szCs w:val="24"/>
              </w:rPr>
              <w:t>Представитель органа по ведению реестра: Слепцова Екатерина Дмитриевна</w:t>
            </w:r>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2</w:t>
            </w:r>
          </w:p>
        </w:tc>
        <w:tc>
          <w:tcPr>
            <w:tcW w:w="3260"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Информация о предварительном отборе</w:t>
            </w:r>
          </w:p>
        </w:tc>
        <w:tc>
          <w:tcPr>
            <w:tcW w:w="5381"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b/>
                <w:sz w:val="24"/>
                <w:szCs w:val="24"/>
              </w:rPr>
              <w:t>Предмет предварительного отбора</w:t>
            </w:r>
            <w:r w:rsidRPr="00573AE6">
              <w:rPr>
                <w:rFonts w:ascii="Times New Roman" w:hAnsi="Times New Roman" w:cs="Times New Roman"/>
                <w:sz w:val="24"/>
                <w:szCs w:val="24"/>
              </w:rPr>
              <w:t xml:space="preserve">: включение в реестр квалифицированных подрядных организаций, имеющих право принимать участие в электронных </w:t>
            </w:r>
            <w:r w:rsidR="00C8662D" w:rsidRPr="00573AE6">
              <w:rPr>
                <w:rFonts w:ascii="Times New Roman" w:hAnsi="Times New Roman" w:cs="Times New Roman"/>
                <w:sz w:val="24"/>
                <w:szCs w:val="24"/>
              </w:rPr>
              <w:t>аукционных</w:t>
            </w:r>
            <w:r w:rsidRPr="00573AE6">
              <w:rPr>
                <w:rFonts w:ascii="Times New Roman" w:hAnsi="Times New Roman" w:cs="Times New Roman"/>
                <w:sz w:val="24"/>
                <w:szCs w:val="24"/>
              </w:rPr>
              <w:t>, предметом которого является оказание услуг и (или) выполнение работ по капитальному ремонту общего имущества многоквартирных домов.</w:t>
            </w:r>
          </w:p>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b/>
                <w:sz w:val="24"/>
                <w:szCs w:val="24"/>
              </w:rPr>
              <w:t>Период действия результатов предва</w:t>
            </w:r>
            <w:r w:rsidR="005541DD" w:rsidRPr="00573AE6">
              <w:rPr>
                <w:rFonts w:ascii="Times New Roman" w:hAnsi="Times New Roman" w:cs="Times New Roman"/>
                <w:b/>
                <w:sz w:val="24"/>
                <w:szCs w:val="24"/>
              </w:rPr>
              <w:t>рительного отбора</w:t>
            </w:r>
            <w:r w:rsidR="005541DD" w:rsidRPr="00573AE6">
              <w:rPr>
                <w:rFonts w:ascii="Times New Roman" w:hAnsi="Times New Roman" w:cs="Times New Roman"/>
                <w:sz w:val="24"/>
                <w:szCs w:val="24"/>
              </w:rPr>
              <w:t>: 3 (три) года с даты внесения записи об участнике предварительного отбора в реестр квалифицированных подрядных организаций.</w:t>
            </w:r>
          </w:p>
          <w:p w:rsidR="00602799" w:rsidRPr="00573AE6" w:rsidRDefault="005541DD" w:rsidP="00C8662D">
            <w:pPr>
              <w:pStyle w:val="a7"/>
              <w:ind w:left="0"/>
              <w:rPr>
                <w:rFonts w:ascii="Times New Roman" w:hAnsi="Times New Roman" w:cs="Times New Roman"/>
                <w:sz w:val="24"/>
                <w:szCs w:val="24"/>
              </w:rPr>
            </w:pPr>
            <w:r w:rsidRPr="00573AE6">
              <w:rPr>
                <w:rFonts w:ascii="Times New Roman" w:hAnsi="Times New Roman" w:cs="Times New Roman"/>
                <w:b/>
                <w:sz w:val="24"/>
                <w:szCs w:val="24"/>
              </w:rPr>
              <w:t>Официальный сайт, на котором размещена документация</w:t>
            </w:r>
            <w:r w:rsidRPr="00573AE6">
              <w:rPr>
                <w:rFonts w:ascii="Times New Roman" w:hAnsi="Times New Roman" w:cs="Times New Roman"/>
                <w:sz w:val="24"/>
                <w:szCs w:val="24"/>
              </w:rPr>
              <w:t>:</w:t>
            </w:r>
            <w:r w:rsidR="00345E26" w:rsidRPr="00573AE6">
              <w:rPr>
                <w:rFonts w:ascii="Times New Roman" w:hAnsi="Times New Roman" w:cs="Times New Roman"/>
                <w:sz w:val="24"/>
                <w:szCs w:val="24"/>
              </w:rPr>
              <w:t xml:space="preserve"> </w:t>
            </w:r>
            <w:hyperlink r:id="rId8" w:history="1">
              <w:r w:rsidR="00345E26" w:rsidRPr="00573AE6">
                <w:rPr>
                  <w:rStyle w:val="a8"/>
                  <w:rFonts w:ascii="Times New Roman" w:hAnsi="Times New Roman" w:cs="Times New Roman"/>
                  <w:sz w:val="24"/>
                  <w:szCs w:val="24"/>
                </w:rPr>
                <w:t>http://www.zakupki.gov.ru/</w:t>
              </w:r>
            </w:hyperlink>
            <w:r w:rsidR="00345E26" w:rsidRPr="00573AE6">
              <w:rPr>
                <w:rFonts w:ascii="Times New Roman" w:hAnsi="Times New Roman" w:cs="Times New Roman"/>
                <w:sz w:val="24"/>
                <w:szCs w:val="24"/>
              </w:rPr>
              <w:t xml:space="preserve"> </w:t>
            </w:r>
          </w:p>
          <w:p w:rsidR="005541DD" w:rsidRPr="00573AE6" w:rsidRDefault="00B534A3" w:rsidP="00C8662D">
            <w:pPr>
              <w:pStyle w:val="a7"/>
              <w:ind w:left="0"/>
              <w:rPr>
                <w:rFonts w:ascii="Times New Roman" w:hAnsi="Times New Roman" w:cs="Times New Roman"/>
                <w:b/>
                <w:sz w:val="24"/>
                <w:szCs w:val="24"/>
              </w:rPr>
            </w:pPr>
            <w:r w:rsidRPr="00573AE6">
              <w:rPr>
                <w:rFonts w:ascii="Times New Roman" w:hAnsi="Times New Roman" w:cs="Times New Roman"/>
                <w:b/>
                <w:sz w:val="24"/>
                <w:szCs w:val="24"/>
              </w:rPr>
              <w:t xml:space="preserve">Адрес оператора электронной площадки: </w:t>
            </w:r>
          </w:p>
          <w:p w:rsidR="00B534A3" w:rsidRPr="00573AE6" w:rsidRDefault="00067C07" w:rsidP="00C8662D">
            <w:pPr>
              <w:pStyle w:val="a7"/>
              <w:ind w:left="0"/>
              <w:rPr>
                <w:rFonts w:ascii="Times New Roman" w:hAnsi="Times New Roman" w:cs="Times New Roman"/>
                <w:sz w:val="24"/>
                <w:szCs w:val="24"/>
              </w:rPr>
            </w:pPr>
            <w:hyperlink r:id="rId9" w:history="1">
              <w:r w:rsidR="00B534A3" w:rsidRPr="00573AE6">
                <w:rPr>
                  <w:rStyle w:val="a8"/>
                  <w:rFonts w:ascii="Times New Roman" w:hAnsi="Times New Roman" w:cs="Times New Roman"/>
                  <w:sz w:val="24"/>
                  <w:szCs w:val="24"/>
                  <w:lang w:val="en-US"/>
                </w:rPr>
                <w:t>www</w:t>
              </w:r>
              <w:r w:rsidR="00B534A3" w:rsidRPr="00573AE6">
                <w:rPr>
                  <w:rStyle w:val="a8"/>
                  <w:rFonts w:ascii="Times New Roman" w:hAnsi="Times New Roman" w:cs="Times New Roman"/>
                  <w:sz w:val="24"/>
                  <w:szCs w:val="24"/>
                </w:rPr>
                <w:t>.</w:t>
              </w:r>
              <w:r w:rsidR="00B534A3" w:rsidRPr="00573AE6">
                <w:rPr>
                  <w:rStyle w:val="a8"/>
                  <w:rFonts w:ascii="Times New Roman" w:hAnsi="Times New Roman" w:cs="Times New Roman"/>
                  <w:sz w:val="24"/>
                  <w:szCs w:val="24"/>
                  <w:lang w:val="en-US"/>
                </w:rPr>
                <w:t>rts</w:t>
              </w:r>
              <w:r w:rsidR="00B534A3" w:rsidRPr="00573AE6">
                <w:rPr>
                  <w:rStyle w:val="a8"/>
                  <w:rFonts w:ascii="Times New Roman" w:hAnsi="Times New Roman" w:cs="Times New Roman"/>
                  <w:sz w:val="24"/>
                  <w:szCs w:val="24"/>
                </w:rPr>
                <w:t>-</w:t>
              </w:r>
              <w:r w:rsidR="00B534A3" w:rsidRPr="00573AE6">
                <w:rPr>
                  <w:rStyle w:val="a8"/>
                  <w:rFonts w:ascii="Times New Roman" w:hAnsi="Times New Roman" w:cs="Times New Roman"/>
                  <w:sz w:val="24"/>
                  <w:szCs w:val="24"/>
                  <w:lang w:val="en-US"/>
                </w:rPr>
                <w:t>tender</w:t>
              </w:r>
              <w:r w:rsidR="00B534A3" w:rsidRPr="00573AE6">
                <w:rPr>
                  <w:rStyle w:val="a8"/>
                  <w:rFonts w:ascii="Times New Roman" w:hAnsi="Times New Roman" w:cs="Times New Roman"/>
                  <w:sz w:val="24"/>
                  <w:szCs w:val="24"/>
                </w:rPr>
                <w:t>.</w:t>
              </w:r>
              <w:r w:rsidR="00B534A3" w:rsidRPr="00573AE6">
                <w:rPr>
                  <w:rStyle w:val="a8"/>
                  <w:rFonts w:ascii="Times New Roman" w:hAnsi="Times New Roman" w:cs="Times New Roman"/>
                  <w:sz w:val="24"/>
                  <w:szCs w:val="24"/>
                  <w:lang w:val="en-US"/>
                </w:rPr>
                <w:t>ru</w:t>
              </w:r>
            </w:hyperlink>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3</w:t>
            </w:r>
          </w:p>
        </w:tc>
        <w:tc>
          <w:tcPr>
            <w:tcW w:w="3260"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tc>
        <w:tc>
          <w:tcPr>
            <w:tcW w:w="5381"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В соответствии с частью</w:t>
            </w:r>
            <w:r w:rsidR="00143667" w:rsidRPr="00573AE6">
              <w:rPr>
                <w:rFonts w:ascii="Times New Roman" w:hAnsi="Times New Roman" w:cs="Times New Roman"/>
                <w:sz w:val="24"/>
                <w:szCs w:val="24"/>
              </w:rPr>
              <w:t xml:space="preserve"> </w:t>
            </w:r>
            <w:r w:rsidR="00143667" w:rsidRPr="00573AE6">
              <w:rPr>
                <w:rFonts w:ascii="Times New Roman" w:hAnsi="Times New Roman" w:cs="Times New Roman"/>
                <w:sz w:val="24"/>
                <w:szCs w:val="24"/>
                <w:lang w:val="en-US"/>
              </w:rPr>
              <w:t>II</w:t>
            </w:r>
            <w:r w:rsidRPr="00573AE6">
              <w:rPr>
                <w:rFonts w:ascii="Times New Roman" w:hAnsi="Times New Roman" w:cs="Times New Roman"/>
                <w:sz w:val="24"/>
                <w:szCs w:val="24"/>
              </w:rPr>
              <w:t xml:space="preserve">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4</w:t>
            </w:r>
          </w:p>
        </w:tc>
        <w:tc>
          <w:tcPr>
            <w:tcW w:w="3260"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w:t>
            </w:r>
            <w:r w:rsidRPr="00573AE6">
              <w:rPr>
                <w:rFonts w:ascii="Times New Roman" w:hAnsi="Times New Roman" w:cs="Times New Roman"/>
                <w:sz w:val="24"/>
                <w:szCs w:val="24"/>
              </w:rPr>
              <w:lastRenderedPageBreak/>
              <w:t>об электронном аукционе</w:t>
            </w:r>
          </w:p>
        </w:tc>
        <w:tc>
          <w:tcPr>
            <w:tcW w:w="5381"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lastRenderedPageBreak/>
              <w:t>В соответствии с частью</w:t>
            </w:r>
            <w:r w:rsidR="00143667" w:rsidRPr="00573AE6">
              <w:rPr>
                <w:rFonts w:ascii="Times New Roman" w:hAnsi="Times New Roman" w:cs="Times New Roman"/>
                <w:sz w:val="24"/>
                <w:szCs w:val="24"/>
              </w:rPr>
              <w:t xml:space="preserve"> </w:t>
            </w:r>
            <w:r w:rsidR="00143667" w:rsidRPr="00573AE6">
              <w:rPr>
                <w:rFonts w:ascii="Times New Roman" w:hAnsi="Times New Roman" w:cs="Times New Roman"/>
                <w:sz w:val="24"/>
                <w:szCs w:val="24"/>
                <w:lang w:val="en-US"/>
              </w:rPr>
              <w:t>III</w:t>
            </w:r>
            <w:r w:rsidRPr="00573AE6">
              <w:rPr>
                <w:rFonts w:ascii="Times New Roman" w:hAnsi="Times New Roman" w:cs="Times New Roman"/>
                <w:sz w:val="24"/>
                <w:szCs w:val="24"/>
              </w:rPr>
              <w:t xml:space="preserve"> «Сведения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w:t>
            </w:r>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5</w:t>
            </w:r>
          </w:p>
        </w:tc>
        <w:tc>
          <w:tcPr>
            <w:tcW w:w="3260"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Ориентировочные адресные перечни многоквартирных домов, по которым в дальнейшем будет проводиться электронный аукцион</w:t>
            </w:r>
          </w:p>
        </w:tc>
        <w:tc>
          <w:tcPr>
            <w:tcW w:w="5381"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на сайте: </w:t>
            </w:r>
            <w:hyperlink r:id="rId10" w:history="1">
              <w:r w:rsidR="00B13ABB" w:rsidRPr="00573AE6">
                <w:rPr>
                  <w:rStyle w:val="a8"/>
                  <w:rFonts w:ascii="Times New Roman" w:hAnsi="Times New Roman" w:cs="Times New Roman"/>
                  <w:sz w:val="24"/>
                  <w:szCs w:val="24"/>
                </w:rPr>
                <w:t>https://mingkh.sakha.gov.ru/</w:t>
              </w:r>
            </w:hyperlink>
            <w:r w:rsidR="00B13ABB" w:rsidRPr="00573AE6">
              <w:rPr>
                <w:rStyle w:val="a8"/>
                <w:rFonts w:ascii="Times New Roman" w:hAnsi="Times New Roman" w:cs="Times New Roman"/>
                <w:sz w:val="24"/>
                <w:szCs w:val="24"/>
              </w:rPr>
              <w:t xml:space="preserve"> </w:t>
            </w:r>
            <w:r w:rsidRPr="00573AE6">
              <w:rPr>
                <w:rFonts w:ascii="Times New Roman" w:hAnsi="Times New Roman" w:cs="Times New Roman"/>
                <w:sz w:val="24"/>
                <w:szCs w:val="24"/>
              </w:rPr>
              <w:t>в разделе «Капитальный ремонт МКД»,</w:t>
            </w:r>
          </w:p>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на сайте Фонда капитального ремонта </w:t>
            </w:r>
            <w:r w:rsidR="00C06E6A" w:rsidRPr="00573AE6">
              <w:rPr>
                <w:rFonts w:ascii="Times New Roman" w:hAnsi="Times New Roman" w:cs="Times New Roman"/>
                <w:sz w:val="24"/>
                <w:szCs w:val="24"/>
              </w:rPr>
              <w:t xml:space="preserve">МКД по РС (Я): </w:t>
            </w:r>
            <w:hyperlink r:id="rId11" w:history="1">
              <w:r w:rsidR="00C06E6A" w:rsidRPr="00573AE6">
                <w:rPr>
                  <w:rStyle w:val="a8"/>
                  <w:rFonts w:ascii="Times New Roman" w:hAnsi="Times New Roman" w:cs="Times New Roman"/>
                  <w:sz w:val="24"/>
                  <w:szCs w:val="24"/>
                </w:rPr>
                <w:t>http://fondkr.ru</w:t>
              </w:r>
            </w:hyperlink>
            <w:r w:rsidR="00C06E6A" w:rsidRPr="00573AE6">
              <w:rPr>
                <w:rFonts w:ascii="Times New Roman" w:hAnsi="Times New Roman" w:cs="Times New Roman"/>
                <w:sz w:val="24"/>
                <w:szCs w:val="24"/>
              </w:rPr>
              <w:t xml:space="preserve"> </w:t>
            </w:r>
            <w:r w:rsidRPr="00573AE6">
              <w:rPr>
                <w:rFonts w:ascii="Times New Roman" w:hAnsi="Times New Roman" w:cs="Times New Roman"/>
                <w:sz w:val="24"/>
                <w:szCs w:val="24"/>
              </w:rPr>
              <w:t>в разделе «Региональная программа».</w:t>
            </w:r>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6</w:t>
            </w:r>
          </w:p>
        </w:tc>
        <w:tc>
          <w:tcPr>
            <w:tcW w:w="3260"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Требования к участникам предварительного отбора</w:t>
            </w:r>
          </w:p>
        </w:tc>
        <w:tc>
          <w:tcPr>
            <w:tcW w:w="5381" w:type="dxa"/>
          </w:tcPr>
          <w:p w:rsidR="00B534A3" w:rsidRPr="00573AE6" w:rsidRDefault="00B534A3" w:rsidP="00EC7FE7">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Соответствие участника предварительного отбора требованиям пункта 1.4 части </w:t>
            </w:r>
            <w:r w:rsidR="00EC7FE7" w:rsidRPr="00573AE6">
              <w:rPr>
                <w:rFonts w:ascii="Times New Roman" w:hAnsi="Times New Roman" w:cs="Times New Roman"/>
                <w:sz w:val="24"/>
                <w:szCs w:val="24"/>
                <w:lang w:val="en-US"/>
              </w:rPr>
              <w:t>V</w:t>
            </w:r>
            <w:r w:rsidR="00EC7FE7" w:rsidRPr="00573AE6">
              <w:rPr>
                <w:rFonts w:ascii="Times New Roman" w:hAnsi="Times New Roman" w:cs="Times New Roman"/>
                <w:sz w:val="24"/>
                <w:szCs w:val="24"/>
              </w:rPr>
              <w:t xml:space="preserve"> «Порядок проведения предварительного отбора</w:t>
            </w:r>
            <w:r w:rsidRPr="00573AE6">
              <w:rPr>
                <w:rFonts w:ascii="Times New Roman" w:hAnsi="Times New Roman" w:cs="Times New Roman"/>
                <w:sz w:val="24"/>
                <w:szCs w:val="24"/>
              </w:rPr>
              <w:t>» настоящей документации.</w:t>
            </w:r>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7</w:t>
            </w:r>
          </w:p>
        </w:tc>
        <w:tc>
          <w:tcPr>
            <w:tcW w:w="3260"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Требования к минимальному количеству квалифицированного персонала, входящего в штат участника предварительного отбора</w:t>
            </w:r>
          </w:p>
        </w:tc>
        <w:tc>
          <w:tcPr>
            <w:tcW w:w="5381"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В соответствии с частью </w:t>
            </w:r>
            <w:r w:rsidR="00EC7FE7" w:rsidRPr="00573AE6">
              <w:rPr>
                <w:rFonts w:ascii="Times New Roman" w:hAnsi="Times New Roman" w:cs="Times New Roman"/>
                <w:sz w:val="24"/>
                <w:szCs w:val="24"/>
                <w:lang w:val="en-US"/>
              </w:rPr>
              <w:t>IV</w:t>
            </w:r>
            <w:r w:rsidR="00EC7FE7" w:rsidRPr="00573AE6">
              <w:rPr>
                <w:rFonts w:ascii="Times New Roman" w:hAnsi="Times New Roman" w:cs="Times New Roman"/>
                <w:sz w:val="24"/>
                <w:szCs w:val="24"/>
              </w:rPr>
              <w:t xml:space="preserve"> </w:t>
            </w:r>
            <w:r w:rsidRPr="00573AE6">
              <w:rPr>
                <w:rFonts w:ascii="Times New Roman" w:hAnsi="Times New Roman" w:cs="Times New Roman"/>
                <w:sz w:val="24"/>
                <w:szCs w:val="24"/>
              </w:rPr>
              <w:t xml:space="preserve">«Требования к минимальному количеству квалифицированного персонала, входящего в штат участника предварительного </w:t>
            </w:r>
            <w:r w:rsidR="006B7EE2">
              <w:rPr>
                <w:rFonts w:ascii="Times New Roman" w:hAnsi="Times New Roman" w:cs="Times New Roman"/>
                <w:sz w:val="24"/>
                <w:szCs w:val="24"/>
              </w:rPr>
              <w:t>отбора» настоящей документации.</w:t>
            </w:r>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8</w:t>
            </w:r>
          </w:p>
        </w:tc>
        <w:tc>
          <w:tcPr>
            <w:tcW w:w="3260"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Дата начала и окончания срока предоставления участникам предварительного отбора разъяснения положений документации о проведении предварительного отбора</w:t>
            </w:r>
          </w:p>
        </w:tc>
        <w:tc>
          <w:tcPr>
            <w:tcW w:w="5381"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начала</w:t>
            </w:r>
            <w:r w:rsidRPr="00573AE6">
              <w:rPr>
                <w:rFonts w:ascii="Times New Roman" w:hAnsi="Times New Roman" w:cs="Times New Roman"/>
                <w:sz w:val="24"/>
                <w:szCs w:val="24"/>
              </w:rPr>
              <w:t xml:space="preserve"> предоставления разъяснений положений документации о проведении предварительного отбора – </w:t>
            </w:r>
            <w:r w:rsidR="000E6C4D">
              <w:rPr>
                <w:rFonts w:ascii="Times New Roman" w:hAnsi="Times New Roman" w:cs="Times New Roman"/>
                <w:sz w:val="24"/>
                <w:szCs w:val="24"/>
                <w:highlight w:val="yellow"/>
                <w:lang w:val="sah-RU"/>
              </w:rPr>
              <w:t>29.05</w:t>
            </w:r>
            <w:r w:rsidR="00AE08DC">
              <w:rPr>
                <w:rFonts w:ascii="Times New Roman" w:hAnsi="Times New Roman" w:cs="Times New Roman"/>
                <w:sz w:val="24"/>
                <w:szCs w:val="24"/>
                <w:highlight w:val="yellow"/>
                <w:lang w:val="sah-RU"/>
              </w:rPr>
              <w:t>.</w:t>
            </w:r>
            <w:r w:rsidR="002168D6">
              <w:rPr>
                <w:rFonts w:ascii="Times New Roman" w:hAnsi="Times New Roman" w:cs="Times New Roman"/>
                <w:sz w:val="24"/>
                <w:szCs w:val="24"/>
                <w:highlight w:val="yellow"/>
                <w:lang w:val="sah-RU"/>
              </w:rPr>
              <w:t>2023</w:t>
            </w:r>
            <w:r w:rsidR="00AE08DC">
              <w:rPr>
                <w:rFonts w:ascii="Times New Roman" w:hAnsi="Times New Roman" w:cs="Times New Roman"/>
                <w:sz w:val="24"/>
                <w:szCs w:val="24"/>
                <w:highlight w:val="yellow"/>
                <w:lang w:val="sah-RU"/>
              </w:rPr>
              <w:t xml:space="preserve"> </w:t>
            </w:r>
            <w:r w:rsidR="003913B0" w:rsidRPr="006879A8">
              <w:rPr>
                <w:rFonts w:ascii="Times New Roman" w:hAnsi="Times New Roman" w:cs="Times New Roman"/>
                <w:sz w:val="24"/>
                <w:szCs w:val="24"/>
                <w:highlight w:val="yellow"/>
              </w:rPr>
              <w:t>г.</w:t>
            </w:r>
          </w:p>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окончания</w:t>
            </w:r>
            <w:r w:rsidRPr="00573AE6">
              <w:rPr>
                <w:rFonts w:ascii="Times New Roman" w:hAnsi="Times New Roman" w:cs="Times New Roman"/>
                <w:sz w:val="24"/>
                <w:szCs w:val="24"/>
              </w:rPr>
              <w:t xml:space="preserve"> предоставления разъяснений положений документации о проведении предварительного отбора </w:t>
            </w:r>
            <w:r w:rsidR="00EC7FE7" w:rsidRPr="006879A8">
              <w:rPr>
                <w:rFonts w:ascii="Times New Roman" w:hAnsi="Times New Roman" w:cs="Times New Roman"/>
                <w:sz w:val="24"/>
                <w:szCs w:val="24"/>
                <w:highlight w:val="yellow"/>
              </w:rPr>
              <w:t>–</w:t>
            </w:r>
            <w:r w:rsidRPr="006879A8">
              <w:rPr>
                <w:rFonts w:ascii="Times New Roman" w:hAnsi="Times New Roman" w:cs="Times New Roman"/>
                <w:sz w:val="24"/>
                <w:szCs w:val="24"/>
                <w:highlight w:val="yellow"/>
              </w:rPr>
              <w:t xml:space="preserve"> </w:t>
            </w:r>
            <w:r w:rsidR="000E6C4D">
              <w:rPr>
                <w:rFonts w:ascii="Times New Roman" w:hAnsi="Times New Roman" w:cs="Times New Roman"/>
                <w:sz w:val="24"/>
                <w:szCs w:val="24"/>
                <w:highlight w:val="yellow"/>
                <w:lang w:val="sah-RU"/>
              </w:rPr>
              <w:t>12.06</w:t>
            </w:r>
            <w:r w:rsidR="00AE08DC">
              <w:rPr>
                <w:rFonts w:ascii="Times New Roman" w:hAnsi="Times New Roman" w:cs="Times New Roman"/>
                <w:sz w:val="24"/>
                <w:szCs w:val="24"/>
                <w:highlight w:val="yellow"/>
                <w:lang w:val="sah-RU"/>
              </w:rPr>
              <w:t>.</w:t>
            </w:r>
            <w:r w:rsidR="002168D6">
              <w:rPr>
                <w:rFonts w:ascii="Times New Roman" w:hAnsi="Times New Roman" w:cs="Times New Roman"/>
                <w:sz w:val="24"/>
                <w:szCs w:val="24"/>
                <w:highlight w:val="yellow"/>
                <w:lang w:val="sah-RU"/>
              </w:rPr>
              <w:t>2023</w:t>
            </w:r>
            <w:r w:rsidR="00D437A9" w:rsidRPr="006879A8">
              <w:rPr>
                <w:rFonts w:ascii="Times New Roman" w:hAnsi="Times New Roman" w:cs="Times New Roman"/>
                <w:sz w:val="24"/>
                <w:szCs w:val="24"/>
                <w:highlight w:val="yellow"/>
              </w:rPr>
              <w:t xml:space="preserve"> г.</w:t>
            </w:r>
            <w:r w:rsidR="00D437A9" w:rsidRPr="00573AE6">
              <w:rPr>
                <w:rFonts w:ascii="Times New Roman" w:hAnsi="Times New Roman" w:cs="Times New Roman"/>
                <w:sz w:val="24"/>
                <w:szCs w:val="24"/>
              </w:rPr>
              <w:t xml:space="preserve"> </w:t>
            </w:r>
          </w:p>
          <w:p w:rsidR="00EC7FE7" w:rsidRPr="00573AE6" w:rsidRDefault="00EC7FE7" w:rsidP="00C8662D">
            <w:pPr>
              <w:pStyle w:val="a7"/>
              <w:ind w:left="0"/>
              <w:rPr>
                <w:rFonts w:ascii="Times New Roman" w:hAnsi="Times New Roman" w:cs="Times New Roman"/>
                <w:sz w:val="24"/>
                <w:szCs w:val="24"/>
              </w:rPr>
            </w:pPr>
            <w:r w:rsidRPr="00573AE6">
              <w:rPr>
                <w:rFonts w:ascii="Times New Roman" w:hAnsi="Times New Roman" w:cs="Times New Roman"/>
                <w:b/>
                <w:sz w:val="24"/>
                <w:szCs w:val="24"/>
              </w:rPr>
              <w:t>Порядок подачи</w:t>
            </w:r>
            <w:r w:rsidRPr="00573AE6">
              <w:rPr>
                <w:rFonts w:ascii="Times New Roman" w:hAnsi="Times New Roman" w:cs="Times New Roman"/>
                <w:sz w:val="24"/>
                <w:szCs w:val="24"/>
              </w:rPr>
              <w:t xml:space="preserve"> запроса о разъяснении документации о проведении предварительного отбора обозначен в пункте 2.2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w:t>
            </w:r>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9</w:t>
            </w:r>
          </w:p>
        </w:tc>
        <w:tc>
          <w:tcPr>
            <w:tcW w:w="3260"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Форма заявки на участие в предварительном отборе</w:t>
            </w:r>
          </w:p>
        </w:tc>
        <w:tc>
          <w:tcPr>
            <w:tcW w:w="5381"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Заявки на участие в предварительном отборе подаются через оператора электронной площадки в виде электронного документа. </w:t>
            </w:r>
          </w:p>
          <w:p w:rsidR="00B534A3" w:rsidRPr="00573AE6" w:rsidRDefault="00B534A3" w:rsidP="00C8662D">
            <w:pPr>
              <w:pStyle w:val="a7"/>
              <w:ind w:left="0"/>
              <w:rPr>
                <w:rFonts w:ascii="Times New Roman" w:hAnsi="Times New Roman" w:cs="Times New Roman"/>
                <w:i/>
                <w:sz w:val="24"/>
                <w:szCs w:val="24"/>
              </w:rPr>
            </w:pPr>
            <w:r w:rsidRPr="00573AE6">
              <w:rPr>
                <w:rFonts w:ascii="Times New Roman" w:hAnsi="Times New Roman" w:cs="Times New Roman"/>
                <w:i/>
                <w:sz w:val="24"/>
                <w:szCs w:val="24"/>
              </w:rPr>
              <w:t>Заявку на участие в предварительном отборе возможно подготовить по ф</w:t>
            </w:r>
            <w:r w:rsidR="00EC7FE7" w:rsidRPr="00573AE6">
              <w:rPr>
                <w:rFonts w:ascii="Times New Roman" w:hAnsi="Times New Roman" w:cs="Times New Roman"/>
                <w:i/>
                <w:sz w:val="24"/>
                <w:szCs w:val="24"/>
              </w:rPr>
              <w:t>ормам, представленным в части VI «Рекомендуемые образцы форм и документов для заполнения участниками предварительного отбора».</w:t>
            </w:r>
          </w:p>
        </w:tc>
      </w:tr>
      <w:tr w:rsidR="00092738" w:rsidRPr="00573AE6" w:rsidTr="00092738">
        <w:tc>
          <w:tcPr>
            <w:tcW w:w="704" w:type="dxa"/>
            <w:tcBorders>
              <w:top w:val="single" w:sz="4" w:space="0" w:color="auto"/>
              <w:left w:val="single" w:sz="4" w:space="0" w:color="auto"/>
              <w:bottom w:val="single" w:sz="4" w:space="0" w:color="auto"/>
              <w:right w:val="single" w:sz="4" w:space="0" w:color="auto"/>
            </w:tcBorders>
            <w:hideMark/>
          </w:tcPr>
          <w:p w:rsidR="00092738" w:rsidRPr="00573AE6" w:rsidRDefault="00092738">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hideMark/>
          </w:tcPr>
          <w:p w:rsidR="00092738" w:rsidRPr="00573AE6" w:rsidRDefault="00092738">
            <w:pPr>
              <w:pStyle w:val="a7"/>
              <w:ind w:left="0"/>
              <w:rPr>
                <w:rFonts w:ascii="Times New Roman" w:hAnsi="Times New Roman" w:cs="Times New Roman"/>
                <w:sz w:val="24"/>
                <w:szCs w:val="24"/>
              </w:rPr>
            </w:pPr>
            <w:r w:rsidRPr="00573AE6">
              <w:rPr>
                <w:rFonts w:ascii="Times New Roman" w:hAnsi="Times New Roman" w:cs="Times New Roman"/>
                <w:sz w:val="24"/>
                <w:szCs w:val="24"/>
              </w:rPr>
              <w:t>Документы, входящие в состав заявки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hideMark/>
          </w:tcPr>
          <w:p w:rsidR="00092738" w:rsidRPr="00573AE6" w:rsidRDefault="00092738">
            <w:pPr>
              <w:pStyle w:val="a7"/>
              <w:ind w:left="0"/>
              <w:rPr>
                <w:rFonts w:ascii="Times New Roman" w:hAnsi="Times New Roman" w:cs="Times New Roman"/>
                <w:sz w:val="24"/>
                <w:szCs w:val="24"/>
              </w:rPr>
            </w:pPr>
            <w:r w:rsidRPr="00573AE6">
              <w:rPr>
                <w:rFonts w:ascii="Times New Roman" w:hAnsi="Times New Roman" w:cs="Times New Roman"/>
                <w:sz w:val="24"/>
                <w:szCs w:val="24"/>
              </w:rPr>
              <w:t>Заявка на участие в предварительном отборе должна содержать следующее:</w:t>
            </w:r>
          </w:p>
          <w:p w:rsidR="00092738" w:rsidRPr="00573AE6" w:rsidRDefault="00092738">
            <w:pPr>
              <w:pStyle w:val="a7"/>
              <w:ind w:left="0"/>
              <w:rPr>
                <w:rFonts w:ascii="Times New Roman" w:hAnsi="Times New Roman" w:cs="Times New Roman"/>
                <w:sz w:val="24"/>
                <w:szCs w:val="24"/>
              </w:rPr>
            </w:pPr>
            <w:r w:rsidRPr="00573AE6">
              <w:rPr>
                <w:rFonts w:ascii="Times New Roman" w:hAnsi="Times New Roman" w:cs="Times New Roman"/>
                <w:sz w:val="24"/>
                <w:szCs w:val="24"/>
              </w:rPr>
              <w:t>1. Заявку на участие в предварительном отборе (возможно оформление по Форме 1)</w:t>
            </w:r>
          </w:p>
          <w:p w:rsidR="00092738" w:rsidRPr="00573AE6" w:rsidRDefault="00092738">
            <w:pPr>
              <w:pStyle w:val="a7"/>
              <w:ind w:left="0"/>
              <w:rPr>
                <w:rFonts w:ascii="Times New Roman" w:hAnsi="Times New Roman" w:cs="Times New Roman"/>
                <w:sz w:val="24"/>
                <w:szCs w:val="24"/>
              </w:rPr>
            </w:pPr>
            <w:r w:rsidRPr="00573AE6">
              <w:rPr>
                <w:rFonts w:ascii="Times New Roman" w:hAnsi="Times New Roman" w:cs="Times New Roman"/>
                <w:sz w:val="24"/>
                <w:szCs w:val="24"/>
              </w:rPr>
              <w:t>2. Сведения и документы об участнике предварительного отбора, подавшего заявку, указанные</w:t>
            </w:r>
            <w:r w:rsidR="00EC7FE7" w:rsidRPr="00573AE6">
              <w:rPr>
                <w:rFonts w:ascii="Times New Roman" w:hAnsi="Times New Roman" w:cs="Times New Roman"/>
                <w:sz w:val="24"/>
                <w:szCs w:val="24"/>
              </w:rPr>
              <w:t xml:space="preserve"> в пункте 3.3 (в том числе в п.п. 3.3.1 и 3.3.2) части </w:t>
            </w:r>
            <w:r w:rsidR="00EC7FE7" w:rsidRPr="00573AE6">
              <w:rPr>
                <w:rFonts w:ascii="Times New Roman" w:hAnsi="Times New Roman" w:cs="Times New Roman"/>
                <w:sz w:val="24"/>
                <w:szCs w:val="24"/>
                <w:lang w:val="en-US"/>
              </w:rPr>
              <w:t>V</w:t>
            </w:r>
            <w:r w:rsidR="00EC7FE7" w:rsidRPr="00573AE6">
              <w:rPr>
                <w:rFonts w:ascii="Times New Roman" w:hAnsi="Times New Roman" w:cs="Times New Roman"/>
                <w:sz w:val="24"/>
                <w:szCs w:val="24"/>
              </w:rPr>
              <w:t xml:space="preserve"> «Порядок проведения предварительного отбора» </w:t>
            </w:r>
            <w:r w:rsidRPr="00573AE6">
              <w:rPr>
                <w:rFonts w:ascii="Times New Roman" w:hAnsi="Times New Roman" w:cs="Times New Roman"/>
                <w:sz w:val="24"/>
                <w:szCs w:val="24"/>
              </w:rPr>
              <w:t>настоящей документации о проведении предварительного отбора</w:t>
            </w:r>
            <w:r w:rsidR="00EC7FE7" w:rsidRPr="00573AE6">
              <w:rPr>
                <w:rFonts w:ascii="Times New Roman" w:hAnsi="Times New Roman" w:cs="Times New Roman"/>
                <w:sz w:val="24"/>
                <w:szCs w:val="24"/>
              </w:rPr>
              <w:t>.</w:t>
            </w:r>
          </w:p>
        </w:tc>
      </w:tr>
      <w:tr w:rsidR="00092738" w:rsidRPr="00573AE6" w:rsidTr="00092738">
        <w:tc>
          <w:tcPr>
            <w:tcW w:w="704" w:type="dxa"/>
            <w:tcBorders>
              <w:top w:val="single" w:sz="4" w:space="0" w:color="auto"/>
              <w:left w:val="single" w:sz="4" w:space="0" w:color="auto"/>
              <w:bottom w:val="single" w:sz="4" w:space="0" w:color="auto"/>
              <w:right w:val="single" w:sz="4" w:space="0" w:color="auto"/>
            </w:tcBorders>
            <w:hideMark/>
          </w:tcPr>
          <w:p w:rsidR="00092738" w:rsidRPr="00573AE6" w:rsidRDefault="00092738">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hideMark/>
          </w:tcPr>
          <w:p w:rsidR="00092738" w:rsidRPr="00573AE6" w:rsidRDefault="00092738">
            <w:pPr>
              <w:pStyle w:val="a7"/>
              <w:ind w:left="0"/>
              <w:rPr>
                <w:rFonts w:ascii="Times New Roman" w:hAnsi="Times New Roman" w:cs="Times New Roman"/>
                <w:sz w:val="24"/>
                <w:szCs w:val="24"/>
              </w:rPr>
            </w:pPr>
            <w:r w:rsidRPr="00573AE6">
              <w:rPr>
                <w:rFonts w:ascii="Times New Roman" w:hAnsi="Times New Roman" w:cs="Times New Roman"/>
                <w:sz w:val="24"/>
                <w:szCs w:val="24"/>
              </w:rPr>
              <w:t>Срок подачи заявки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092738" w:rsidRPr="00573AE6" w:rsidRDefault="00B7434F">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и время начала подачи заявок</w:t>
            </w:r>
            <w:r w:rsidRPr="00573AE6">
              <w:rPr>
                <w:rFonts w:ascii="Times New Roman" w:hAnsi="Times New Roman" w:cs="Times New Roman"/>
                <w:sz w:val="24"/>
                <w:szCs w:val="24"/>
              </w:rPr>
              <w:t xml:space="preserve"> </w:t>
            </w:r>
            <w:r w:rsidR="000E6C4D">
              <w:rPr>
                <w:rFonts w:ascii="Times New Roman" w:hAnsi="Times New Roman" w:cs="Times New Roman"/>
                <w:sz w:val="24"/>
                <w:szCs w:val="24"/>
                <w:highlight w:val="yellow"/>
                <w:lang w:val="sah-RU"/>
              </w:rPr>
              <w:t>29.05</w:t>
            </w:r>
            <w:r w:rsidR="00E64745" w:rsidRPr="00E64745">
              <w:rPr>
                <w:rFonts w:ascii="Times New Roman" w:hAnsi="Times New Roman" w:cs="Times New Roman"/>
                <w:sz w:val="24"/>
                <w:szCs w:val="24"/>
                <w:highlight w:val="yellow"/>
                <w:lang w:val="sah-RU"/>
              </w:rPr>
              <w:t>.</w:t>
            </w:r>
            <w:r w:rsidR="002168D6">
              <w:rPr>
                <w:rFonts w:ascii="Times New Roman" w:hAnsi="Times New Roman" w:cs="Times New Roman"/>
                <w:sz w:val="24"/>
                <w:szCs w:val="24"/>
                <w:highlight w:val="yellow"/>
                <w:lang w:val="sah-RU"/>
              </w:rPr>
              <w:t>2023</w:t>
            </w:r>
            <w:r w:rsidR="00E64745" w:rsidRPr="00E64745">
              <w:rPr>
                <w:rFonts w:ascii="Times New Roman" w:hAnsi="Times New Roman" w:cs="Times New Roman"/>
                <w:sz w:val="24"/>
                <w:szCs w:val="24"/>
                <w:highlight w:val="yellow"/>
                <w:lang w:val="sah-RU"/>
              </w:rPr>
              <w:t xml:space="preserve"> г</w:t>
            </w:r>
            <w:r w:rsidR="001D13C5">
              <w:rPr>
                <w:rFonts w:ascii="Times New Roman" w:hAnsi="Times New Roman" w:cs="Times New Roman"/>
                <w:sz w:val="24"/>
                <w:szCs w:val="24"/>
              </w:rPr>
              <w:t xml:space="preserve"> 12</w:t>
            </w:r>
            <w:r w:rsidR="00D437A9" w:rsidRPr="00573AE6">
              <w:rPr>
                <w:rFonts w:ascii="Times New Roman" w:hAnsi="Times New Roman" w:cs="Times New Roman"/>
                <w:sz w:val="24"/>
                <w:szCs w:val="24"/>
              </w:rPr>
              <w:t>:00 (МСК+6)</w:t>
            </w:r>
          </w:p>
          <w:p w:rsidR="00B7434F" w:rsidRPr="00573AE6" w:rsidRDefault="00B7434F" w:rsidP="002168D6">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и время окончания срока подачи заявок</w:t>
            </w:r>
            <w:r w:rsidRPr="00573AE6">
              <w:rPr>
                <w:rFonts w:ascii="Times New Roman" w:hAnsi="Times New Roman" w:cs="Times New Roman"/>
                <w:sz w:val="24"/>
                <w:szCs w:val="24"/>
              </w:rPr>
              <w:t xml:space="preserve"> </w:t>
            </w:r>
            <w:r w:rsidR="000E6C4D">
              <w:rPr>
                <w:rFonts w:ascii="Times New Roman" w:hAnsi="Times New Roman" w:cs="Times New Roman"/>
                <w:sz w:val="24"/>
                <w:szCs w:val="24"/>
                <w:highlight w:val="yellow"/>
                <w:lang w:val="sah-RU"/>
              </w:rPr>
              <w:t>1</w:t>
            </w:r>
            <w:r w:rsidR="002168D6">
              <w:rPr>
                <w:rFonts w:ascii="Times New Roman" w:hAnsi="Times New Roman" w:cs="Times New Roman"/>
                <w:sz w:val="24"/>
                <w:szCs w:val="24"/>
                <w:highlight w:val="yellow"/>
                <w:lang w:val="sah-RU"/>
              </w:rPr>
              <w:t>9</w:t>
            </w:r>
            <w:r w:rsidR="000E6C4D">
              <w:rPr>
                <w:rFonts w:ascii="Times New Roman" w:hAnsi="Times New Roman" w:cs="Times New Roman"/>
                <w:sz w:val="24"/>
                <w:szCs w:val="24"/>
                <w:highlight w:val="yellow"/>
                <w:lang w:val="sah-RU"/>
              </w:rPr>
              <w:t>.06</w:t>
            </w:r>
            <w:r w:rsidR="00E64745">
              <w:rPr>
                <w:rFonts w:ascii="Times New Roman" w:hAnsi="Times New Roman" w:cs="Times New Roman"/>
                <w:sz w:val="24"/>
                <w:szCs w:val="24"/>
                <w:highlight w:val="yellow"/>
                <w:lang w:val="sah-RU"/>
              </w:rPr>
              <w:t>.</w:t>
            </w:r>
            <w:r w:rsidR="002168D6">
              <w:rPr>
                <w:rFonts w:ascii="Times New Roman" w:hAnsi="Times New Roman" w:cs="Times New Roman"/>
                <w:sz w:val="24"/>
                <w:szCs w:val="24"/>
                <w:highlight w:val="yellow"/>
                <w:lang w:val="sah-RU"/>
              </w:rPr>
              <w:t>2023</w:t>
            </w:r>
            <w:r w:rsidR="00702751" w:rsidRPr="00702751">
              <w:rPr>
                <w:rFonts w:ascii="Times New Roman" w:hAnsi="Times New Roman" w:cs="Times New Roman"/>
                <w:sz w:val="24"/>
                <w:szCs w:val="24"/>
                <w:highlight w:val="yellow"/>
                <w:lang w:val="sah-RU"/>
              </w:rPr>
              <w:t xml:space="preserve"> </w:t>
            </w:r>
            <w:r w:rsidR="00D437A9" w:rsidRPr="00702751">
              <w:rPr>
                <w:rFonts w:ascii="Times New Roman" w:hAnsi="Times New Roman" w:cs="Times New Roman"/>
                <w:sz w:val="24"/>
                <w:szCs w:val="24"/>
                <w:highlight w:val="yellow"/>
              </w:rPr>
              <w:t>1</w:t>
            </w:r>
            <w:r w:rsidR="001D13C5" w:rsidRPr="00702751">
              <w:rPr>
                <w:rFonts w:ascii="Times New Roman" w:hAnsi="Times New Roman" w:cs="Times New Roman"/>
                <w:sz w:val="24"/>
                <w:szCs w:val="24"/>
                <w:highlight w:val="yellow"/>
              </w:rPr>
              <w:t>2</w:t>
            </w:r>
            <w:r w:rsidR="00D437A9" w:rsidRPr="00702751">
              <w:rPr>
                <w:rFonts w:ascii="Times New Roman" w:hAnsi="Times New Roman" w:cs="Times New Roman"/>
                <w:sz w:val="24"/>
                <w:szCs w:val="24"/>
                <w:highlight w:val="yellow"/>
              </w:rPr>
              <w:t>:00 (МСК+6)</w:t>
            </w:r>
          </w:p>
        </w:tc>
      </w:tr>
      <w:tr w:rsidR="00092738" w:rsidRPr="00573AE6" w:rsidTr="00092738">
        <w:tc>
          <w:tcPr>
            <w:tcW w:w="704" w:type="dxa"/>
            <w:tcBorders>
              <w:top w:val="single" w:sz="4" w:space="0" w:color="auto"/>
              <w:left w:val="single" w:sz="4" w:space="0" w:color="auto"/>
              <w:bottom w:val="single" w:sz="4" w:space="0" w:color="auto"/>
              <w:right w:val="single" w:sz="4" w:space="0" w:color="auto"/>
            </w:tcBorders>
            <w:hideMark/>
          </w:tcPr>
          <w:p w:rsidR="00092738" w:rsidRPr="00573AE6" w:rsidRDefault="00092738">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hideMark/>
          </w:tcPr>
          <w:p w:rsidR="00092738" w:rsidRPr="00573AE6" w:rsidRDefault="00092738">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Порядок и сроки изменения </w:t>
            </w:r>
            <w:r w:rsidRPr="00573AE6">
              <w:rPr>
                <w:rFonts w:ascii="Times New Roman" w:hAnsi="Times New Roman" w:cs="Times New Roman"/>
                <w:sz w:val="24"/>
                <w:szCs w:val="24"/>
              </w:rPr>
              <w:lastRenderedPageBreak/>
              <w:t>и отзыва заявок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C06E6A" w:rsidRPr="00573AE6" w:rsidRDefault="006A2C66">
            <w:pPr>
              <w:pStyle w:val="a7"/>
              <w:ind w:left="0"/>
              <w:rPr>
                <w:rFonts w:ascii="Times New Roman" w:hAnsi="Times New Roman" w:cs="Times New Roman"/>
                <w:b/>
                <w:sz w:val="24"/>
                <w:szCs w:val="24"/>
              </w:rPr>
            </w:pPr>
            <w:r w:rsidRPr="00573AE6">
              <w:rPr>
                <w:rFonts w:ascii="Times New Roman" w:hAnsi="Times New Roman" w:cs="Times New Roman"/>
                <w:b/>
                <w:sz w:val="24"/>
                <w:szCs w:val="24"/>
              </w:rPr>
              <w:lastRenderedPageBreak/>
              <w:t>Заявка может</w:t>
            </w:r>
            <w:r w:rsidR="00D9340E" w:rsidRPr="00573AE6">
              <w:rPr>
                <w:rFonts w:ascii="Times New Roman" w:hAnsi="Times New Roman" w:cs="Times New Roman"/>
                <w:b/>
                <w:sz w:val="24"/>
                <w:szCs w:val="24"/>
              </w:rPr>
              <w:t xml:space="preserve"> быть отозвана или изменена до </w:t>
            </w:r>
            <w:r w:rsidR="000E6C4D">
              <w:rPr>
                <w:rFonts w:ascii="Times New Roman" w:hAnsi="Times New Roman" w:cs="Times New Roman"/>
                <w:sz w:val="24"/>
                <w:szCs w:val="24"/>
                <w:highlight w:val="yellow"/>
                <w:lang w:val="sah-RU"/>
              </w:rPr>
              <w:lastRenderedPageBreak/>
              <w:t>18.06</w:t>
            </w:r>
            <w:r w:rsidR="00E64745">
              <w:rPr>
                <w:rFonts w:ascii="Times New Roman" w:hAnsi="Times New Roman" w:cs="Times New Roman"/>
                <w:sz w:val="24"/>
                <w:szCs w:val="24"/>
                <w:highlight w:val="yellow"/>
                <w:lang w:val="sah-RU"/>
              </w:rPr>
              <w:t>.</w:t>
            </w:r>
            <w:r w:rsidR="002168D6">
              <w:rPr>
                <w:rFonts w:ascii="Times New Roman" w:hAnsi="Times New Roman" w:cs="Times New Roman"/>
                <w:sz w:val="24"/>
                <w:szCs w:val="24"/>
                <w:highlight w:val="yellow"/>
                <w:lang w:val="sah-RU"/>
              </w:rPr>
              <w:t>2023</w:t>
            </w:r>
            <w:r w:rsidR="00895535" w:rsidRPr="00DF588E">
              <w:rPr>
                <w:rFonts w:ascii="Times New Roman" w:hAnsi="Times New Roman" w:cs="Times New Roman"/>
                <w:sz w:val="24"/>
                <w:szCs w:val="24"/>
                <w:highlight w:val="yellow"/>
              </w:rPr>
              <w:t xml:space="preserve"> </w:t>
            </w:r>
            <w:r w:rsidR="00D437A9" w:rsidRPr="00DF588E">
              <w:rPr>
                <w:rFonts w:ascii="Times New Roman" w:hAnsi="Times New Roman" w:cs="Times New Roman"/>
                <w:sz w:val="24"/>
                <w:szCs w:val="24"/>
                <w:highlight w:val="yellow"/>
              </w:rPr>
              <w:t>1</w:t>
            </w:r>
            <w:r w:rsidR="001D13C5" w:rsidRPr="00DF588E">
              <w:rPr>
                <w:rFonts w:ascii="Times New Roman" w:hAnsi="Times New Roman" w:cs="Times New Roman"/>
                <w:sz w:val="24"/>
                <w:szCs w:val="24"/>
                <w:highlight w:val="yellow"/>
              </w:rPr>
              <w:t>2</w:t>
            </w:r>
            <w:r w:rsidR="00D437A9" w:rsidRPr="00DF588E">
              <w:rPr>
                <w:rFonts w:ascii="Times New Roman" w:hAnsi="Times New Roman" w:cs="Times New Roman"/>
                <w:sz w:val="24"/>
                <w:szCs w:val="24"/>
                <w:highlight w:val="yellow"/>
              </w:rPr>
              <w:t>:00</w:t>
            </w:r>
            <w:r w:rsidR="00D437A9" w:rsidRPr="00573AE6">
              <w:rPr>
                <w:rFonts w:ascii="Times New Roman" w:hAnsi="Times New Roman" w:cs="Times New Roman"/>
                <w:sz w:val="24"/>
                <w:szCs w:val="24"/>
              </w:rPr>
              <w:t xml:space="preserve"> (МСК+6)</w:t>
            </w:r>
          </w:p>
          <w:p w:rsidR="00092738" w:rsidRPr="00573AE6" w:rsidRDefault="00EC7FE7" w:rsidP="002856EC">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Порядок изменения и отзыва заявок представлен в разделе 4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 о проведении предварительного отбора.</w:t>
            </w:r>
          </w:p>
        </w:tc>
      </w:tr>
      <w:tr w:rsidR="005541DD" w:rsidRPr="00573AE6" w:rsidTr="00092738">
        <w:tc>
          <w:tcPr>
            <w:tcW w:w="704" w:type="dxa"/>
            <w:tcBorders>
              <w:top w:val="single" w:sz="4" w:space="0" w:color="auto"/>
              <w:left w:val="single" w:sz="4" w:space="0" w:color="auto"/>
              <w:bottom w:val="single" w:sz="4" w:space="0" w:color="auto"/>
              <w:right w:val="single" w:sz="4" w:space="0" w:color="auto"/>
            </w:tcBorders>
          </w:tcPr>
          <w:p w:rsidR="005541DD" w:rsidRPr="00573AE6" w:rsidRDefault="00B7434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lastRenderedPageBreak/>
              <w:t>13</w:t>
            </w:r>
            <w:r w:rsidR="005541DD" w:rsidRPr="00573AE6">
              <w:rPr>
                <w:rFonts w:ascii="Times New Roman" w:hAnsi="Times New Roman" w:cs="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5541DD" w:rsidRPr="00573AE6" w:rsidRDefault="005541DD">
            <w:pPr>
              <w:pStyle w:val="a7"/>
              <w:ind w:left="0"/>
              <w:rPr>
                <w:rFonts w:ascii="Times New Roman" w:hAnsi="Times New Roman" w:cs="Times New Roman"/>
                <w:sz w:val="24"/>
                <w:szCs w:val="24"/>
              </w:rPr>
            </w:pPr>
            <w:r w:rsidRPr="00573AE6">
              <w:rPr>
                <w:rFonts w:ascii="Times New Roman" w:hAnsi="Times New Roman" w:cs="Times New Roman"/>
                <w:sz w:val="24"/>
                <w:szCs w:val="24"/>
              </w:rPr>
              <w:t>Дата окончания срока рассмотрения заявок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5541DD" w:rsidRPr="00573AE6" w:rsidRDefault="000E6C4D" w:rsidP="002168D6">
            <w:pPr>
              <w:pStyle w:val="a7"/>
              <w:ind w:left="0"/>
              <w:rPr>
                <w:rFonts w:ascii="Times New Roman" w:hAnsi="Times New Roman" w:cs="Times New Roman"/>
                <w:b/>
                <w:sz w:val="24"/>
                <w:szCs w:val="24"/>
              </w:rPr>
            </w:pPr>
            <w:r>
              <w:rPr>
                <w:rFonts w:ascii="Times New Roman" w:hAnsi="Times New Roman" w:cs="Times New Roman"/>
                <w:b/>
                <w:sz w:val="24"/>
                <w:szCs w:val="24"/>
                <w:highlight w:val="yellow"/>
                <w:lang w:val="sah-RU"/>
              </w:rPr>
              <w:t>23.06</w:t>
            </w:r>
            <w:r w:rsidR="00E64745" w:rsidRPr="00E64745">
              <w:rPr>
                <w:rFonts w:ascii="Times New Roman" w:hAnsi="Times New Roman" w:cs="Times New Roman"/>
                <w:b/>
                <w:sz w:val="24"/>
                <w:szCs w:val="24"/>
                <w:highlight w:val="yellow"/>
                <w:lang w:val="sah-RU"/>
              </w:rPr>
              <w:t>.</w:t>
            </w:r>
            <w:r w:rsidR="002168D6">
              <w:rPr>
                <w:rFonts w:ascii="Times New Roman" w:hAnsi="Times New Roman" w:cs="Times New Roman"/>
                <w:b/>
                <w:sz w:val="24"/>
                <w:szCs w:val="24"/>
                <w:highlight w:val="yellow"/>
                <w:lang w:val="sah-RU"/>
              </w:rPr>
              <w:t>2023</w:t>
            </w:r>
            <w:r w:rsidR="00015288" w:rsidRPr="00E64745">
              <w:rPr>
                <w:rFonts w:ascii="Times New Roman" w:hAnsi="Times New Roman" w:cs="Times New Roman"/>
                <w:b/>
                <w:sz w:val="24"/>
                <w:szCs w:val="24"/>
                <w:highlight w:val="yellow"/>
                <w:lang w:val="sah-RU"/>
              </w:rPr>
              <w:t xml:space="preserve"> </w:t>
            </w:r>
            <w:r w:rsidR="00817616" w:rsidRPr="00E64745">
              <w:rPr>
                <w:rFonts w:ascii="Times New Roman" w:hAnsi="Times New Roman" w:cs="Times New Roman"/>
                <w:b/>
                <w:sz w:val="24"/>
                <w:szCs w:val="24"/>
                <w:highlight w:val="yellow"/>
              </w:rPr>
              <w:t>г</w:t>
            </w:r>
            <w:r w:rsidR="00817616">
              <w:rPr>
                <w:rFonts w:ascii="Times New Roman" w:hAnsi="Times New Roman" w:cs="Times New Roman"/>
                <w:b/>
                <w:sz w:val="24"/>
                <w:szCs w:val="24"/>
              </w:rPr>
              <w:t>.</w:t>
            </w:r>
          </w:p>
        </w:tc>
      </w:tr>
      <w:tr w:rsidR="00C06E6A" w:rsidRPr="00573AE6" w:rsidTr="00092738">
        <w:tc>
          <w:tcPr>
            <w:tcW w:w="704" w:type="dxa"/>
            <w:tcBorders>
              <w:top w:val="single" w:sz="4" w:space="0" w:color="auto"/>
              <w:left w:val="single" w:sz="4" w:space="0" w:color="auto"/>
              <w:bottom w:val="single" w:sz="4" w:space="0" w:color="auto"/>
              <w:right w:val="single" w:sz="4" w:space="0" w:color="auto"/>
            </w:tcBorders>
          </w:tcPr>
          <w:p w:rsidR="00C06E6A" w:rsidRPr="00573AE6" w:rsidRDefault="00C06E6A" w:rsidP="005541D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1</w:t>
            </w:r>
            <w:r w:rsidR="00B7434F" w:rsidRPr="00573AE6">
              <w:rPr>
                <w:rFonts w:ascii="Times New Roman" w:hAnsi="Times New Roman" w:cs="Times New Roman"/>
                <w:sz w:val="24"/>
                <w:szCs w:val="24"/>
              </w:rPr>
              <w:t>4</w:t>
            </w:r>
            <w:r w:rsidRPr="00573AE6">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C06E6A" w:rsidRPr="00573AE6" w:rsidRDefault="00C06E6A">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Порядок рассмотрения заявок на участие в предварительном отборе </w:t>
            </w:r>
          </w:p>
        </w:tc>
        <w:tc>
          <w:tcPr>
            <w:tcW w:w="5381" w:type="dxa"/>
            <w:tcBorders>
              <w:top w:val="single" w:sz="4" w:space="0" w:color="auto"/>
              <w:left w:val="single" w:sz="4" w:space="0" w:color="auto"/>
              <w:bottom w:val="single" w:sz="4" w:space="0" w:color="auto"/>
              <w:right w:val="single" w:sz="4" w:space="0" w:color="auto"/>
            </w:tcBorders>
          </w:tcPr>
          <w:p w:rsidR="00C06E6A" w:rsidRPr="00573AE6" w:rsidRDefault="00C06E6A">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В соответствии с разделом 5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w:t>
            </w:r>
          </w:p>
        </w:tc>
      </w:tr>
    </w:tbl>
    <w:p w:rsidR="00B534A3" w:rsidRPr="00573AE6" w:rsidRDefault="00B534A3" w:rsidP="00B534A3">
      <w:pPr>
        <w:pStyle w:val="a7"/>
        <w:spacing w:after="0"/>
        <w:ind w:left="0" w:firstLine="709"/>
        <w:jc w:val="both"/>
        <w:rPr>
          <w:rFonts w:ascii="Times New Roman" w:hAnsi="Times New Roman" w:cs="Times New Roman"/>
          <w:sz w:val="24"/>
          <w:szCs w:val="24"/>
        </w:rPr>
      </w:pPr>
    </w:p>
    <w:p w:rsidR="00B534A3" w:rsidRPr="00573AE6" w:rsidRDefault="00B534A3" w:rsidP="00B534A3">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 при возникновении противоречия между положениями части </w:t>
      </w:r>
      <w:r w:rsidRPr="00573AE6">
        <w:rPr>
          <w:rFonts w:ascii="Times New Roman" w:hAnsi="Times New Roman" w:cs="Times New Roman"/>
          <w:sz w:val="24"/>
          <w:szCs w:val="24"/>
          <w:lang w:val="en-US"/>
        </w:rPr>
        <w:t>I</w:t>
      </w:r>
      <w:r w:rsidRPr="00573AE6">
        <w:rPr>
          <w:rFonts w:ascii="Times New Roman" w:hAnsi="Times New Roman" w:cs="Times New Roman"/>
          <w:sz w:val="24"/>
          <w:szCs w:val="24"/>
        </w:rPr>
        <w:t xml:space="preserve"> «Информация о проведении предварительного отбора» и положениями других частей настоящей документации, преимущество имеют положения части </w:t>
      </w:r>
      <w:r w:rsidRPr="00573AE6">
        <w:rPr>
          <w:rFonts w:ascii="Times New Roman" w:hAnsi="Times New Roman" w:cs="Times New Roman"/>
          <w:sz w:val="24"/>
          <w:szCs w:val="24"/>
          <w:lang w:val="en-US"/>
        </w:rPr>
        <w:t>I</w:t>
      </w:r>
      <w:r w:rsidRPr="00573AE6">
        <w:rPr>
          <w:rFonts w:ascii="Times New Roman" w:hAnsi="Times New Roman" w:cs="Times New Roman"/>
          <w:sz w:val="24"/>
          <w:szCs w:val="24"/>
        </w:rPr>
        <w:t xml:space="preserve"> «Информация о проведении предварительного отбора».</w:t>
      </w:r>
    </w:p>
    <w:p w:rsidR="00B534A3" w:rsidRPr="00573AE6" w:rsidRDefault="00B534A3" w:rsidP="00B534A3">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 </w:t>
      </w:r>
    </w:p>
    <w:p w:rsidR="00B534A3" w:rsidRPr="00573AE6" w:rsidRDefault="00B534A3" w:rsidP="00B534A3">
      <w:pPr>
        <w:pStyle w:val="a7"/>
        <w:spacing w:after="0"/>
        <w:ind w:left="0" w:firstLine="709"/>
        <w:jc w:val="center"/>
        <w:rPr>
          <w:rFonts w:ascii="Times New Roman" w:hAnsi="Times New Roman" w:cs="Times New Roman"/>
          <w:b/>
          <w:sz w:val="24"/>
          <w:szCs w:val="24"/>
        </w:rPr>
      </w:pPr>
      <w:r w:rsidRPr="00573AE6">
        <w:rPr>
          <w:rFonts w:ascii="Times New Roman" w:hAnsi="Times New Roman" w:cs="Times New Roman"/>
          <w:b/>
          <w:sz w:val="24"/>
          <w:szCs w:val="24"/>
        </w:rPr>
        <w:t>II. ТРЕБОВАНИЯ К ОКАЗАНИЮ УСЛУГ И (ИЛИ) ВЫПОЛНЕНИЮ РАБОТ ПО КАПИТАЛЬНОМУ РЕМОНТУ ИМУЩЕСТВА В МНОГОКВАРТИРНОМ ДОМЕ</w:t>
      </w:r>
    </w:p>
    <w:p w:rsidR="00B534A3" w:rsidRPr="00573AE6" w:rsidRDefault="00B534A3" w:rsidP="00B534A3">
      <w:pPr>
        <w:pStyle w:val="a7"/>
        <w:spacing w:after="0"/>
        <w:ind w:left="0" w:firstLine="709"/>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704"/>
        <w:gridCol w:w="2552"/>
        <w:gridCol w:w="6089"/>
      </w:tblGrid>
      <w:tr w:rsidR="00B534A3" w:rsidRPr="00573AE6" w:rsidTr="00B534A3">
        <w:tc>
          <w:tcPr>
            <w:tcW w:w="704" w:type="dxa"/>
          </w:tcPr>
          <w:p w:rsidR="00B534A3" w:rsidRPr="00573AE6" w:rsidRDefault="00B534A3" w:rsidP="00B534A3">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 п/п</w:t>
            </w:r>
          </w:p>
        </w:tc>
        <w:tc>
          <w:tcPr>
            <w:tcW w:w="2552" w:type="dxa"/>
          </w:tcPr>
          <w:p w:rsidR="00B534A3" w:rsidRPr="00573AE6" w:rsidRDefault="00B534A3" w:rsidP="00B534A3">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Требования</w:t>
            </w:r>
          </w:p>
        </w:tc>
        <w:tc>
          <w:tcPr>
            <w:tcW w:w="6089" w:type="dxa"/>
          </w:tcPr>
          <w:p w:rsidR="00B534A3" w:rsidRPr="00573AE6" w:rsidRDefault="00B534A3" w:rsidP="00B534A3">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Описание</w:t>
            </w:r>
          </w:p>
        </w:tc>
      </w:tr>
      <w:tr w:rsidR="00B534A3" w:rsidRPr="00573AE6" w:rsidTr="00B534A3">
        <w:tc>
          <w:tcPr>
            <w:tcW w:w="704" w:type="dxa"/>
          </w:tcPr>
          <w:p w:rsidR="00B534A3" w:rsidRPr="00573AE6" w:rsidRDefault="006A54D1" w:rsidP="00B534A3">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 xml:space="preserve">1 </w:t>
            </w:r>
          </w:p>
        </w:tc>
        <w:tc>
          <w:tcPr>
            <w:tcW w:w="2552" w:type="dxa"/>
          </w:tcPr>
          <w:p w:rsidR="00B534A3" w:rsidRPr="00573AE6" w:rsidRDefault="006A54D1" w:rsidP="00AC0251">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Требования к </w:t>
            </w:r>
            <w:r w:rsidR="00AC0251" w:rsidRPr="00573AE6">
              <w:rPr>
                <w:rFonts w:ascii="Times New Roman" w:hAnsi="Times New Roman" w:cs="Times New Roman"/>
                <w:sz w:val="24"/>
                <w:szCs w:val="24"/>
              </w:rPr>
              <w:t>методам производства работ, качеству и техническим характеристикам материалов</w:t>
            </w:r>
          </w:p>
        </w:tc>
        <w:tc>
          <w:tcPr>
            <w:tcW w:w="6089" w:type="dxa"/>
          </w:tcPr>
          <w:p w:rsidR="00B534A3" w:rsidRPr="00573AE6" w:rsidRDefault="00883488" w:rsidP="00B534A3">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1. </w:t>
            </w:r>
            <w:r w:rsidR="006A54D1" w:rsidRPr="00573AE6">
              <w:rPr>
                <w:rFonts w:ascii="Times New Roman" w:hAnsi="Times New Roman" w:cs="Times New Roman"/>
                <w:sz w:val="24"/>
                <w:szCs w:val="24"/>
              </w:rPr>
              <w:t>Подрядчик должен обеспечить оказание услуг и (или) выполнение работ в соответствии с требованиями нормативных документов Российской Федерации:</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Градостроительный кодекс Российской Федерации;</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Жилищный кодекс Российской Федерации;</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Земельный кодекс Российской Федерации;</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Федеральный закон от 30.12.2009г. № 384-Ф3 «Технический регламент о безопасности зданий и сооружений»;</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Федеральный закон РФ от 22.07.2008 №123-ФЗ «Технический регламент о требованиях пожарной безопасности»;</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СП 54.13330.2011 «Здания жилые многоквартирные. Актуализированная редакция СНиП 31-01-2003»;</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СП 15.13330.2012 «Каменные и армокаменные конструкции. Актуализированная редакция СНиП II-22-81»;</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СП 63.13330.2012 «Бетонные и железобетонные конструкции. Основные положения. Актуализированная редакция СНиП 52-01-2003»;</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СП 64.13330.2011 «Деревянные конструкции. Актуализированная редакция СНиП II-25-80»;</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СП 70.13330.2012 «Несущие и ограждающие </w:t>
            </w:r>
            <w:r w:rsidRPr="00573AE6">
              <w:rPr>
                <w:rFonts w:ascii="Times New Roman" w:hAnsi="Times New Roman" w:cs="Times New Roman"/>
                <w:bCs/>
                <w:sz w:val="24"/>
                <w:szCs w:val="24"/>
              </w:rPr>
              <w:lastRenderedPageBreak/>
              <w:t>конструкции. Актуализированная редакция СНиП 3.03.01-87»;</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СП 16.13330.2011 «Стальные конструкции. Актуализированная редакция СНиП II-23-81»;</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СП 17.13330.2011 «Кровли. Актуализированная редакция СНиП II-26-76»;</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20.13330.2011 «СНиП 2.01.07-85 «Нагрузки и воздействия»;</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22.13330.2011 «Основания зданий и сооружений. Актуализированная редакция СНиП 2.02.01-83»;</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24.13330.2011 «Свайные фундаменты. Актуализированная редакция СНиП 2.02.03-85»;</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28.13330.2012 «Защита строительных конструкций от коррозии. Актуализированная редакция СНиП 2.03.11-85»;</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30.13330.2012 «Внутренний водопровод и канализация зданий. Актуализированная редакция СНиП 2.04.01-85»;</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50.13330.2012 «Тепловая защита зданий. Актуализированная редакция СНиП 23-02-2003»;</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60.13330.2012 «Отопление, вентиляция и кондиционирование воздуха. Актуализированная редакция СНиП 41-01-2003»;</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62.13330.2011 «Газораспределительные системы. Актуализированная редакция СНиП 42-01-2002»;</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76.13330.2011 «Электротехнические устройства»;</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131.13330.2012 «Строительная климатология. Актуализированная редакция СНиП 23-01-99»;</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31-110-2003 Проектирование и монтаж электроустановок жилых и общественных зданий;</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Правила устройства электроустановок (ПУЭ);</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Правила технической эксплуатации электроустановок потребителей (ПТЭЭ);</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ГОСТ 3565-2012 «Кабельные изделия. Требования пожарной безопасности»; </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и иной нормативно-технической документации, действующей на территории РФ.</w:t>
            </w:r>
          </w:p>
          <w:p w:rsidR="00883488" w:rsidRPr="00573AE6" w:rsidRDefault="00883488" w:rsidP="00883488">
            <w:pPr>
              <w:tabs>
                <w:tab w:val="left" w:pos="175"/>
              </w:tabs>
              <w:spacing w:line="276" w:lineRule="auto"/>
              <w:ind w:left="33"/>
              <w:jc w:val="both"/>
              <w:rPr>
                <w:rFonts w:ascii="Times New Roman" w:hAnsi="Times New Roman" w:cs="Times New Roman"/>
                <w:bCs/>
                <w:sz w:val="24"/>
                <w:szCs w:val="24"/>
              </w:rPr>
            </w:pPr>
            <w:r w:rsidRPr="00573AE6">
              <w:rPr>
                <w:rFonts w:ascii="Times New Roman" w:hAnsi="Times New Roman" w:cs="Times New Roman"/>
                <w:bCs/>
                <w:sz w:val="24"/>
                <w:szCs w:val="24"/>
              </w:rPr>
              <w:t>2. Капитальный ремонт выполняется индивидуальным предпринимателем или юридическим лицом, являющимся членом саморегулируемой организации в области строительства, реконструкции, капитального ремонта объектов капитального строительства.</w:t>
            </w:r>
          </w:p>
          <w:p w:rsidR="00883488" w:rsidRPr="00573AE6" w:rsidRDefault="00883488" w:rsidP="00883488">
            <w:pPr>
              <w:tabs>
                <w:tab w:val="left" w:pos="175"/>
              </w:tabs>
              <w:spacing w:line="276" w:lineRule="auto"/>
              <w:ind w:left="33"/>
              <w:jc w:val="both"/>
              <w:rPr>
                <w:rFonts w:ascii="Times New Roman" w:hAnsi="Times New Roman" w:cs="Times New Roman"/>
                <w:bCs/>
                <w:sz w:val="24"/>
                <w:szCs w:val="24"/>
              </w:rPr>
            </w:pPr>
            <w:r w:rsidRPr="00573AE6">
              <w:rPr>
                <w:rFonts w:ascii="Times New Roman" w:hAnsi="Times New Roman" w:cs="Times New Roman"/>
                <w:bCs/>
                <w:sz w:val="24"/>
                <w:szCs w:val="24"/>
              </w:rPr>
              <w:t xml:space="preserve">3. Используемые материалы и оборудование должны соответствовать государственным стандартам и </w:t>
            </w:r>
            <w:r w:rsidRPr="00573AE6">
              <w:rPr>
                <w:rFonts w:ascii="Times New Roman" w:hAnsi="Times New Roman" w:cs="Times New Roman"/>
                <w:bCs/>
                <w:sz w:val="24"/>
                <w:szCs w:val="24"/>
              </w:rPr>
              <w:lastRenderedPageBreak/>
              <w:t>техническим условиям. Рекомендуется использовать преимущественно материалы и оборудование отечественного производства. При сдаче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используемых при ремонтных и монтажных работах материалов и оборудования для МКД;</w:t>
            </w:r>
          </w:p>
          <w:p w:rsidR="00883488" w:rsidRPr="00573AE6" w:rsidRDefault="00883488" w:rsidP="00883488">
            <w:pPr>
              <w:tabs>
                <w:tab w:val="left" w:pos="175"/>
              </w:tabs>
              <w:spacing w:line="276" w:lineRule="auto"/>
              <w:ind w:left="33"/>
              <w:jc w:val="both"/>
              <w:rPr>
                <w:rFonts w:ascii="Times New Roman" w:hAnsi="Times New Roman" w:cs="Times New Roman"/>
                <w:bCs/>
                <w:sz w:val="24"/>
                <w:szCs w:val="24"/>
              </w:rPr>
            </w:pPr>
            <w:r w:rsidRPr="00573AE6">
              <w:rPr>
                <w:rFonts w:ascii="Times New Roman" w:hAnsi="Times New Roman" w:cs="Times New Roman"/>
                <w:bCs/>
                <w:sz w:val="24"/>
                <w:szCs w:val="24"/>
              </w:rPr>
              <w:t>4. При производстве работ обязательно согласование с Заказчиком образцов материалов и изделий. При исполнении условий договора на выполнение работ по капитальному ремонту общего имущества в многоквартирных домах Подрядчик должен обеспечить осуществление внутреннего контроля качества работ.</w:t>
            </w:r>
          </w:p>
          <w:p w:rsidR="00883488" w:rsidRPr="00573AE6" w:rsidRDefault="00883488" w:rsidP="00883488">
            <w:pPr>
              <w:tabs>
                <w:tab w:val="left" w:pos="175"/>
              </w:tabs>
              <w:spacing w:line="276" w:lineRule="auto"/>
              <w:ind w:left="33"/>
              <w:jc w:val="both"/>
              <w:rPr>
                <w:rFonts w:ascii="Times New Roman" w:hAnsi="Times New Roman" w:cs="Times New Roman"/>
                <w:bCs/>
                <w:sz w:val="24"/>
                <w:szCs w:val="24"/>
              </w:rPr>
            </w:pPr>
            <w:r w:rsidRPr="00573AE6">
              <w:rPr>
                <w:rFonts w:ascii="Times New Roman" w:hAnsi="Times New Roman" w:cs="Times New Roman"/>
                <w:bCs/>
                <w:sz w:val="24"/>
                <w:szCs w:val="24"/>
              </w:rPr>
              <w:t>5. Отключение существующих инженерных систем или отдельных их участков могут производиться только по предварительному согласованию с Заказчиком, представителем управляющей организации, либо органа местного самоуправления;</w:t>
            </w:r>
          </w:p>
          <w:p w:rsidR="00883488" w:rsidRPr="00573AE6" w:rsidRDefault="00883488" w:rsidP="00883488">
            <w:pPr>
              <w:tabs>
                <w:tab w:val="left" w:pos="175"/>
              </w:tabs>
              <w:spacing w:line="276" w:lineRule="auto"/>
              <w:ind w:left="33"/>
              <w:jc w:val="both"/>
              <w:rPr>
                <w:rFonts w:ascii="Times New Roman" w:hAnsi="Times New Roman" w:cs="Times New Roman"/>
                <w:bCs/>
                <w:sz w:val="24"/>
                <w:szCs w:val="24"/>
              </w:rPr>
            </w:pPr>
            <w:r w:rsidRPr="00573AE6">
              <w:rPr>
                <w:rFonts w:ascii="Times New Roman" w:hAnsi="Times New Roman" w:cs="Times New Roman"/>
                <w:bCs/>
                <w:sz w:val="24"/>
                <w:szCs w:val="24"/>
              </w:rPr>
              <w:t>6. П</w:t>
            </w:r>
            <w:r w:rsidR="00EB0F2C" w:rsidRPr="00573AE6">
              <w:rPr>
                <w:rFonts w:ascii="Times New Roman" w:hAnsi="Times New Roman" w:cs="Times New Roman"/>
                <w:bCs/>
                <w:sz w:val="24"/>
                <w:szCs w:val="24"/>
              </w:rPr>
              <w:t>роизводственный контроль качества должен включать входной, операционный и приемочный контроль.</w:t>
            </w:r>
          </w:p>
          <w:p w:rsidR="00EB0F2C" w:rsidRPr="00573AE6" w:rsidRDefault="00EB0F2C" w:rsidP="00EB0F2C">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7. Скрытые работы подлежат освидетельствованию. Запрещается выполнение последующих работ при отсутствии актов освидетельствования предшествующих (скрытых) работ приемкой комиссионно, в противном случае Заказчик вправе требовать от Подрядчика вскрыть любую часть работ, а затем восстановить их за счет средств Подрядчика.</w:t>
            </w:r>
          </w:p>
          <w:p w:rsidR="00EB0F2C" w:rsidRPr="00573AE6" w:rsidRDefault="00EB0F2C" w:rsidP="00EB0F2C">
            <w:pPr>
              <w:tabs>
                <w:tab w:val="left" w:pos="175"/>
              </w:tabs>
              <w:spacing w:line="276" w:lineRule="auto"/>
              <w:ind w:left="33"/>
              <w:jc w:val="both"/>
              <w:rPr>
                <w:rFonts w:ascii="Times New Roman" w:hAnsi="Times New Roman" w:cs="Times New Roman"/>
                <w:bCs/>
                <w:sz w:val="24"/>
                <w:szCs w:val="24"/>
              </w:rPr>
            </w:pPr>
            <w:r w:rsidRPr="00573AE6">
              <w:rPr>
                <w:rFonts w:ascii="Times New Roman" w:hAnsi="Times New Roman" w:cs="Times New Roman"/>
                <w:bCs/>
                <w:sz w:val="24"/>
                <w:szCs w:val="24"/>
              </w:rPr>
              <w:t>8. Перед приемкой выполненных работ, предоставляются результаты приемо-сдаточных испытаний, проводимые за счет средств заказчика, для последующего ввода в эксплуатацию.</w:t>
            </w:r>
          </w:p>
          <w:p w:rsidR="00EB0F2C" w:rsidRPr="00573AE6" w:rsidRDefault="00EB0F2C" w:rsidP="00EB0F2C">
            <w:pPr>
              <w:tabs>
                <w:tab w:val="left" w:pos="175"/>
              </w:tabs>
              <w:spacing w:line="276" w:lineRule="auto"/>
              <w:ind w:left="33"/>
              <w:jc w:val="both"/>
              <w:rPr>
                <w:rFonts w:ascii="Times New Roman" w:hAnsi="Times New Roman" w:cs="Times New Roman"/>
                <w:sz w:val="24"/>
                <w:szCs w:val="24"/>
              </w:rPr>
            </w:pPr>
            <w:r w:rsidRPr="00573AE6">
              <w:rPr>
                <w:rFonts w:ascii="Times New Roman" w:hAnsi="Times New Roman" w:cs="Times New Roman"/>
                <w:sz w:val="24"/>
                <w:szCs w:val="24"/>
              </w:rPr>
              <w:t>9. Приемка выполненных работ осуществляется комиссией с подписанием Акта выполненных работ.</w:t>
            </w:r>
          </w:p>
        </w:tc>
      </w:tr>
      <w:tr w:rsidR="00B534A3" w:rsidRPr="00573AE6" w:rsidTr="00B534A3">
        <w:tc>
          <w:tcPr>
            <w:tcW w:w="704" w:type="dxa"/>
          </w:tcPr>
          <w:p w:rsidR="00B534A3" w:rsidRPr="00573AE6" w:rsidRDefault="006A54D1" w:rsidP="00B534A3">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lastRenderedPageBreak/>
              <w:t>2</w:t>
            </w:r>
          </w:p>
        </w:tc>
        <w:tc>
          <w:tcPr>
            <w:tcW w:w="2552" w:type="dxa"/>
          </w:tcPr>
          <w:p w:rsidR="00B534A3" w:rsidRPr="00573AE6" w:rsidRDefault="00AC0251" w:rsidP="00B534A3">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Основные требования к производству выполняемых услуг (оказываемых услуг)</w:t>
            </w:r>
          </w:p>
        </w:tc>
        <w:tc>
          <w:tcPr>
            <w:tcW w:w="6089" w:type="dxa"/>
          </w:tcPr>
          <w:p w:rsidR="00B534A3" w:rsidRPr="00573AE6" w:rsidRDefault="00EB0F2C" w:rsidP="006A54D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1. Ежедневно, после окончания работ производить уборку на месте выполнения работ (оказания услуг);</w:t>
            </w:r>
          </w:p>
          <w:p w:rsidR="00EB0F2C" w:rsidRPr="00573AE6" w:rsidRDefault="00EB0F2C" w:rsidP="006A54D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2. Жидкие остатки растворов, красок, отходы от них, воду после мытья инструмента сливать в специальные емкости для отстоя твердых и взвешенных компонентов, в систему канализации не сливать;</w:t>
            </w:r>
          </w:p>
          <w:p w:rsidR="00EB0F2C" w:rsidRPr="00573AE6" w:rsidRDefault="00EB0F2C" w:rsidP="006A54D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3. Самостоятельно произвести электрообеспечение для выполняемых работ;</w:t>
            </w:r>
          </w:p>
          <w:p w:rsidR="00EB0F2C" w:rsidRPr="00573AE6" w:rsidRDefault="00EB0F2C" w:rsidP="006A54D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4. При производстве ремонтных работ исключить запыление и загрязнение прилегающей к зданию территории;</w:t>
            </w:r>
          </w:p>
          <w:p w:rsidR="00EB0F2C" w:rsidRPr="00573AE6" w:rsidRDefault="00EB0F2C" w:rsidP="006A54D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lastRenderedPageBreak/>
              <w:t>5. Предотвращать ущерб имуществу граждан, проживающих в жилом доме. В случае причинения ущерба, возмещать его стоимость.</w:t>
            </w:r>
          </w:p>
          <w:p w:rsidR="00EB0F2C" w:rsidRPr="00573AE6" w:rsidRDefault="00EB0F2C" w:rsidP="006A54D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6. Соблюдать правила противопожарной и технической безопасности;</w:t>
            </w:r>
          </w:p>
          <w:p w:rsidR="00EB0F2C" w:rsidRPr="00573AE6" w:rsidRDefault="00EB0F2C" w:rsidP="006A54D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7. По окончании работ, в течение 3 (трех) дней, произвести уборку строительного мусора и элементов разборки с места производства работ.</w:t>
            </w:r>
          </w:p>
          <w:p w:rsidR="00EB0F2C" w:rsidRPr="00573AE6" w:rsidRDefault="00EB0F2C" w:rsidP="006A54D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8.</w:t>
            </w:r>
            <w:r w:rsidR="00AC0251" w:rsidRPr="00573AE6">
              <w:rPr>
                <w:rFonts w:ascii="Times New Roman" w:hAnsi="Times New Roman" w:cs="Times New Roman"/>
                <w:sz w:val="24"/>
                <w:szCs w:val="24"/>
              </w:rPr>
              <w:t>При производстве работ необходимо введение Общего журнала работ на объекте;</w:t>
            </w:r>
          </w:p>
          <w:p w:rsidR="00AC0251" w:rsidRPr="00573AE6" w:rsidRDefault="00AC0251" w:rsidP="00AC025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9 Изменение технических решений осуществляются по согласованию с ресурсоснабжающей организацией (Энергосбыт ПАО «Якутэнерго»), управляющей организацией и Заказчиком.</w:t>
            </w:r>
          </w:p>
          <w:p w:rsidR="00AC0251" w:rsidRPr="00573AE6" w:rsidRDefault="00AC0251" w:rsidP="00AC025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 xml:space="preserve">10. </w:t>
            </w:r>
            <w:r w:rsidRPr="00573AE6">
              <w:rPr>
                <w:rFonts w:ascii="Times New Roman" w:eastAsia="Calibri" w:hAnsi="Times New Roman" w:cs="Times New Roman"/>
                <w:sz w:val="24"/>
                <w:szCs w:val="24"/>
              </w:rPr>
              <w:t>В соответствии с частью 8 статьи 13 Федерального закона от 23.11.2009 N 261-ФЗ «Об энергосбережении и о повышении энергетическо</w:t>
            </w:r>
            <w:r w:rsidR="00D437A9" w:rsidRPr="00573AE6">
              <w:rPr>
                <w:rFonts w:ascii="Times New Roman" w:eastAsia="Calibri" w:hAnsi="Times New Roman" w:cs="Times New Roman"/>
                <w:sz w:val="24"/>
                <w:szCs w:val="24"/>
              </w:rPr>
              <w:t xml:space="preserve">й </w:t>
            </w:r>
            <w:r w:rsidRPr="00573AE6">
              <w:rPr>
                <w:rFonts w:ascii="Times New Roman" w:eastAsia="Calibri" w:hAnsi="Times New Roman" w:cs="Times New Roman"/>
                <w:sz w:val="24"/>
                <w:szCs w:val="24"/>
              </w:rPr>
              <w:t>эффективности и о внесении изменений в отдельные законодательные акты Российской Федерации» действия по установке, замене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AC0251" w:rsidRPr="00573AE6" w:rsidRDefault="00AC0251" w:rsidP="00AC0251">
            <w:pPr>
              <w:widowControl w:val="0"/>
              <w:tabs>
                <w:tab w:val="left" w:pos="426"/>
                <w:tab w:val="left" w:pos="709"/>
              </w:tabs>
              <w:jc w:val="both"/>
              <w:rPr>
                <w:rFonts w:ascii="Times New Roman" w:eastAsia="Calibri" w:hAnsi="Times New Roman" w:cs="Times New Roman"/>
                <w:sz w:val="24"/>
                <w:szCs w:val="24"/>
              </w:rPr>
            </w:pPr>
            <w:r w:rsidRPr="00573AE6">
              <w:rPr>
                <w:rFonts w:ascii="Times New Roman" w:eastAsia="Calibri" w:hAnsi="Times New Roman" w:cs="Times New Roman"/>
                <w:sz w:val="24"/>
                <w:szCs w:val="24"/>
              </w:rPr>
              <w:t>11. Завершенные работы по установке приборов учета должны быть сданы ресурсоснабжающей организации (Энергосбыт ПАО «Якутэнерго»).</w:t>
            </w:r>
          </w:p>
          <w:p w:rsidR="00AC0251" w:rsidRPr="00573AE6" w:rsidRDefault="00AC0251" w:rsidP="006A54D1">
            <w:pPr>
              <w:pStyle w:val="a7"/>
              <w:ind w:left="33"/>
              <w:jc w:val="both"/>
              <w:rPr>
                <w:rFonts w:ascii="Times New Roman" w:hAnsi="Times New Roman" w:cs="Times New Roman"/>
                <w:sz w:val="24"/>
                <w:szCs w:val="24"/>
              </w:rPr>
            </w:pPr>
          </w:p>
        </w:tc>
      </w:tr>
    </w:tbl>
    <w:p w:rsidR="00345E26" w:rsidRPr="00573AE6" w:rsidRDefault="00345E26" w:rsidP="0040257F">
      <w:pPr>
        <w:pStyle w:val="a7"/>
        <w:spacing w:after="0"/>
        <w:ind w:left="0" w:firstLine="709"/>
        <w:jc w:val="center"/>
        <w:rPr>
          <w:rFonts w:ascii="Times New Roman" w:hAnsi="Times New Roman" w:cs="Times New Roman"/>
          <w:sz w:val="24"/>
          <w:szCs w:val="24"/>
        </w:rPr>
      </w:pPr>
    </w:p>
    <w:p w:rsidR="00345E26" w:rsidRPr="00573AE6" w:rsidRDefault="00345E26">
      <w:pPr>
        <w:rPr>
          <w:rFonts w:ascii="Times New Roman" w:hAnsi="Times New Roman" w:cs="Times New Roman"/>
          <w:sz w:val="24"/>
          <w:szCs w:val="24"/>
        </w:rPr>
      </w:pPr>
      <w:r w:rsidRPr="00573AE6">
        <w:rPr>
          <w:rFonts w:ascii="Times New Roman" w:hAnsi="Times New Roman" w:cs="Times New Roman"/>
          <w:sz w:val="24"/>
          <w:szCs w:val="24"/>
        </w:rPr>
        <w:br w:type="page"/>
      </w:r>
    </w:p>
    <w:p w:rsidR="006A54D1" w:rsidRPr="00573AE6" w:rsidRDefault="006A54D1" w:rsidP="0040257F">
      <w:pPr>
        <w:pStyle w:val="a7"/>
        <w:spacing w:after="0"/>
        <w:ind w:left="0" w:firstLine="709"/>
        <w:jc w:val="center"/>
        <w:rPr>
          <w:rFonts w:ascii="Times New Roman" w:hAnsi="Times New Roman" w:cs="Times New Roman"/>
          <w:b/>
          <w:sz w:val="24"/>
          <w:szCs w:val="24"/>
        </w:rPr>
      </w:pPr>
      <w:r w:rsidRPr="00573AE6">
        <w:rPr>
          <w:rFonts w:ascii="Times New Roman" w:hAnsi="Times New Roman" w:cs="Times New Roman"/>
          <w:b/>
          <w:sz w:val="24"/>
          <w:szCs w:val="24"/>
          <w:lang w:val="en-US"/>
        </w:rPr>
        <w:lastRenderedPageBreak/>
        <w:t>III</w:t>
      </w:r>
      <w:r w:rsidRPr="00573AE6">
        <w:rPr>
          <w:rFonts w:ascii="Times New Roman" w:hAnsi="Times New Roman" w:cs="Times New Roman"/>
          <w:b/>
          <w:sz w:val="24"/>
          <w:szCs w:val="24"/>
        </w:rPr>
        <w:t xml:space="preserve">. </w:t>
      </w:r>
      <w:r w:rsidR="0040257F" w:rsidRPr="00573AE6">
        <w:rPr>
          <w:rFonts w:ascii="Times New Roman" w:hAnsi="Times New Roman" w:cs="Times New Roman"/>
          <w:b/>
          <w:sz w:val="24"/>
          <w:szCs w:val="24"/>
        </w:rPr>
        <w:t xml:space="preserve">Сведения о существенных условиях договора </w:t>
      </w:r>
      <w:r w:rsidR="00AA0425" w:rsidRPr="00573AE6">
        <w:rPr>
          <w:rFonts w:ascii="Times New Roman" w:hAnsi="Times New Roman" w:cs="Times New Roman"/>
          <w:b/>
          <w:sz w:val="24"/>
          <w:szCs w:val="24"/>
        </w:rPr>
        <w:t>по оказанию</w:t>
      </w:r>
      <w:r w:rsidR="0040257F" w:rsidRPr="00573AE6">
        <w:rPr>
          <w:rFonts w:ascii="Times New Roman" w:hAnsi="Times New Roman" w:cs="Times New Roman"/>
          <w:b/>
          <w:sz w:val="24"/>
          <w:szCs w:val="24"/>
        </w:rPr>
        <w:t xml:space="preserve"> услуг и (или) выполнен</w:t>
      </w:r>
      <w:r w:rsidR="00AA0425" w:rsidRPr="00573AE6">
        <w:rPr>
          <w:rFonts w:ascii="Times New Roman" w:hAnsi="Times New Roman" w:cs="Times New Roman"/>
          <w:b/>
          <w:sz w:val="24"/>
          <w:szCs w:val="24"/>
        </w:rPr>
        <w:t>ию работ по капитальному ремонту общего имущества в многоквартирном доме, которые будут в дальнейшем установлены в докум</w:t>
      </w:r>
      <w:r w:rsidR="003174FC">
        <w:rPr>
          <w:rFonts w:ascii="Times New Roman" w:hAnsi="Times New Roman" w:cs="Times New Roman"/>
          <w:b/>
          <w:sz w:val="24"/>
          <w:szCs w:val="24"/>
        </w:rPr>
        <w:t>ентации об электронном аукционе</w:t>
      </w:r>
    </w:p>
    <w:p w:rsidR="0040257F" w:rsidRPr="00573AE6" w:rsidRDefault="0040257F" w:rsidP="0040257F">
      <w:pPr>
        <w:pStyle w:val="a7"/>
        <w:spacing w:after="0"/>
        <w:ind w:left="0" w:firstLine="709"/>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04"/>
        <w:gridCol w:w="2693"/>
        <w:gridCol w:w="5948"/>
      </w:tblGrid>
      <w:tr w:rsidR="0040257F" w:rsidRPr="00573AE6" w:rsidTr="0040257F">
        <w:tc>
          <w:tcPr>
            <w:tcW w:w="704" w:type="dxa"/>
          </w:tcPr>
          <w:p w:rsidR="0040257F" w:rsidRPr="00573AE6" w:rsidRDefault="0040257F"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w:t>
            </w:r>
          </w:p>
          <w:p w:rsidR="0040257F" w:rsidRPr="00573AE6" w:rsidRDefault="0040257F"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п/п</w:t>
            </w:r>
          </w:p>
        </w:tc>
        <w:tc>
          <w:tcPr>
            <w:tcW w:w="2693" w:type="dxa"/>
          </w:tcPr>
          <w:p w:rsidR="0040257F" w:rsidRPr="00573AE6" w:rsidRDefault="0040257F" w:rsidP="0040257F">
            <w:pPr>
              <w:pStyle w:val="a7"/>
              <w:ind w:left="0"/>
              <w:jc w:val="center"/>
              <w:rPr>
                <w:rFonts w:ascii="Times New Roman" w:hAnsi="Times New Roman" w:cs="Times New Roman"/>
                <w:b/>
                <w:sz w:val="24"/>
                <w:szCs w:val="24"/>
              </w:rPr>
            </w:pPr>
            <w:r w:rsidRPr="00573AE6">
              <w:rPr>
                <w:rFonts w:ascii="Times New Roman" w:hAnsi="Times New Roman" w:cs="Times New Roman"/>
                <w:b/>
                <w:sz w:val="24"/>
                <w:szCs w:val="24"/>
              </w:rPr>
              <w:t>Условие</w:t>
            </w:r>
          </w:p>
        </w:tc>
        <w:tc>
          <w:tcPr>
            <w:tcW w:w="5948" w:type="dxa"/>
          </w:tcPr>
          <w:p w:rsidR="0040257F" w:rsidRPr="00573AE6" w:rsidRDefault="0040257F" w:rsidP="0040257F">
            <w:pPr>
              <w:pStyle w:val="a7"/>
              <w:ind w:left="0"/>
              <w:jc w:val="center"/>
              <w:rPr>
                <w:rFonts w:ascii="Times New Roman" w:hAnsi="Times New Roman" w:cs="Times New Roman"/>
                <w:b/>
                <w:sz w:val="24"/>
                <w:szCs w:val="24"/>
              </w:rPr>
            </w:pPr>
            <w:r w:rsidRPr="00573AE6">
              <w:rPr>
                <w:rFonts w:ascii="Times New Roman" w:hAnsi="Times New Roman" w:cs="Times New Roman"/>
                <w:b/>
                <w:sz w:val="24"/>
                <w:szCs w:val="24"/>
              </w:rPr>
              <w:t>Описание условия</w:t>
            </w:r>
          </w:p>
        </w:tc>
      </w:tr>
      <w:tr w:rsidR="00AA0425" w:rsidRPr="00573AE6" w:rsidTr="0040257F">
        <w:tc>
          <w:tcPr>
            <w:tcW w:w="704" w:type="dxa"/>
          </w:tcPr>
          <w:p w:rsidR="00AA0425" w:rsidRPr="00573AE6" w:rsidRDefault="00AA0425"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1</w:t>
            </w:r>
          </w:p>
        </w:tc>
        <w:tc>
          <w:tcPr>
            <w:tcW w:w="2693" w:type="dxa"/>
          </w:tcPr>
          <w:p w:rsidR="00AA0425" w:rsidRPr="00573AE6" w:rsidRDefault="00AA0425" w:rsidP="00AA0425">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Заказчик </w:t>
            </w:r>
          </w:p>
        </w:tc>
        <w:tc>
          <w:tcPr>
            <w:tcW w:w="5948" w:type="dxa"/>
          </w:tcPr>
          <w:p w:rsidR="00AA0425" w:rsidRPr="00573AE6" w:rsidRDefault="00530513" w:rsidP="00AA0425">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Фонд капитального ремонта многоквартирных домов </w:t>
            </w:r>
            <w:r w:rsidR="00345E26" w:rsidRPr="00573AE6">
              <w:rPr>
                <w:rFonts w:ascii="Times New Roman" w:hAnsi="Times New Roman" w:cs="Times New Roman"/>
                <w:sz w:val="24"/>
                <w:szCs w:val="24"/>
              </w:rPr>
              <w:t>Республики Саха (Якутия)</w:t>
            </w:r>
          </w:p>
        </w:tc>
      </w:tr>
      <w:tr w:rsidR="0040257F" w:rsidRPr="00573AE6" w:rsidTr="0040257F">
        <w:tc>
          <w:tcPr>
            <w:tcW w:w="704" w:type="dxa"/>
          </w:tcPr>
          <w:p w:rsidR="0040257F" w:rsidRPr="00573AE6" w:rsidRDefault="00AA0425"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2</w:t>
            </w:r>
          </w:p>
        </w:tc>
        <w:tc>
          <w:tcPr>
            <w:tcW w:w="2693" w:type="dxa"/>
          </w:tcPr>
          <w:p w:rsidR="0040257F" w:rsidRPr="00573AE6" w:rsidRDefault="0040257F" w:rsidP="00AA0425">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Предмет договора</w:t>
            </w:r>
          </w:p>
        </w:tc>
        <w:tc>
          <w:tcPr>
            <w:tcW w:w="5948" w:type="dxa"/>
          </w:tcPr>
          <w:p w:rsidR="0040257F" w:rsidRPr="00573AE6" w:rsidRDefault="0040257F"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Предметом договора является выполнение работ по капитальному ремонту общего имущества многоквартирных домов на территории Республики Саха (Якутия), согласно адресному перечню, размещенном на сайте в сети «Интернет» - </w:t>
            </w:r>
            <w:hyperlink r:id="rId12" w:history="1">
              <w:r w:rsidR="00BF104E" w:rsidRPr="00573AE6">
                <w:rPr>
                  <w:rStyle w:val="a8"/>
                  <w:rFonts w:ascii="Times New Roman" w:hAnsi="Times New Roman" w:cs="Times New Roman"/>
                  <w:sz w:val="24"/>
                  <w:szCs w:val="24"/>
                </w:rPr>
                <w:t>http://fondkr.ru/</w:t>
              </w:r>
            </w:hyperlink>
            <w:r w:rsidR="00BF104E" w:rsidRPr="00573AE6">
              <w:rPr>
                <w:rFonts w:ascii="Times New Roman" w:hAnsi="Times New Roman" w:cs="Times New Roman"/>
                <w:sz w:val="24"/>
                <w:szCs w:val="24"/>
              </w:rPr>
              <w:t>, в разделе «Региональная программа».</w:t>
            </w:r>
          </w:p>
        </w:tc>
      </w:tr>
      <w:tr w:rsidR="0040257F" w:rsidRPr="00573AE6" w:rsidTr="0040257F">
        <w:tc>
          <w:tcPr>
            <w:tcW w:w="704" w:type="dxa"/>
          </w:tcPr>
          <w:p w:rsidR="0040257F" w:rsidRPr="00573AE6" w:rsidRDefault="00AA0425"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3</w:t>
            </w:r>
          </w:p>
        </w:tc>
        <w:tc>
          <w:tcPr>
            <w:tcW w:w="2693" w:type="dxa"/>
          </w:tcPr>
          <w:p w:rsidR="0040257F" w:rsidRPr="00573AE6" w:rsidRDefault="0040257F" w:rsidP="00AA0425">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Цена договора</w:t>
            </w:r>
          </w:p>
        </w:tc>
        <w:tc>
          <w:tcPr>
            <w:tcW w:w="5948" w:type="dxa"/>
          </w:tcPr>
          <w:p w:rsidR="00AA0425" w:rsidRPr="00573AE6" w:rsidRDefault="00AA0425"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1. </w:t>
            </w:r>
            <w:r w:rsidR="00BF104E" w:rsidRPr="00573AE6">
              <w:rPr>
                <w:rFonts w:ascii="Times New Roman" w:hAnsi="Times New Roman" w:cs="Times New Roman"/>
                <w:sz w:val="24"/>
                <w:szCs w:val="24"/>
              </w:rPr>
              <w:t>Фиксированная</w:t>
            </w:r>
            <w:r w:rsidRPr="00573AE6">
              <w:rPr>
                <w:rFonts w:ascii="Times New Roman" w:hAnsi="Times New Roman" w:cs="Times New Roman"/>
                <w:sz w:val="24"/>
                <w:szCs w:val="24"/>
              </w:rPr>
              <w:t xml:space="preserve">. </w:t>
            </w:r>
            <w:r w:rsidR="0040257F" w:rsidRPr="00573AE6">
              <w:rPr>
                <w:rFonts w:ascii="Times New Roman" w:hAnsi="Times New Roman" w:cs="Times New Roman"/>
                <w:sz w:val="24"/>
                <w:szCs w:val="24"/>
              </w:rPr>
              <w:t xml:space="preserve">Определяется по итогам проведения электронного аукциона. </w:t>
            </w:r>
          </w:p>
          <w:p w:rsidR="0040257F" w:rsidRPr="00573AE6" w:rsidRDefault="00AA0425"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2. </w:t>
            </w:r>
            <w:r w:rsidR="0040257F" w:rsidRPr="00573AE6">
              <w:rPr>
                <w:rFonts w:ascii="Times New Roman" w:hAnsi="Times New Roman" w:cs="Times New Roman"/>
                <w:sz w:val="24"/>
                <w:szCs w:val="24"/>
              </w:rPr>
              <w:t>Цена договора не может превышать начальную (максимальную) цену контракта, указанную в документацию о проведении электронного аукциона</w:t>
            </w:r>
            <w:r w:rsidR="00BF104E" w:rsidRPr="00573AE6">
              <w:rPr>
                <w:rFonts w:ascii="Times New Roman" w:hAnsi="Times New Roman" w:cs="Times New Roman"/>
                <w:sz w:val="24"/>
                <w:szCs w:val="24"/>
              </w:rPr>
              <w:t>.</w:t>
            </w:r>
          </w:p>
          <w:p w:rsidR="00BF104E" w:rsidRPr="00573AE6" w:rsidRDefault="00BF104E"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3. Цена договора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F104E" w:rsidRPr="00573AE6" w:rsidRDefault="00BF104E"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4. Цена договора о проведении капитального ремонта может быть снижена по соглашению сторон при уменьшении предусмотренных договором объемов услуг и (или) работ. </w:t>
            </w:r>
          </w:p>
          <w:p w:rsidR="00D61710" w:rsidRPr="00573AE6" w:rsidRDefault="003B1DFB" w:rsidP="0040257F">
            <w:pPr>
              <w:pStyle w:val="a7"/>
              <w:ind w:left="0"/>
              <w:jc w:val="both"/>
              <w:rPr>
                <w:rFonts w:ascii="Times New Roman" w:hAnsi="Times New Roman" w:cs="Times New Roman"/>
                <w:sz w:val="24"/>
                <w:szCs w:val="24"/>
              </w:rPr>
            </w:pPr>
            <w:r>
              <w:rPr>
                <w:rFonts w:ascii="Times New Roman" w:hAnsi="Times New Roman" w:cs="Times New Roman"/>
                <w:sz w:val="24"/>
                <w:szCs w:val="24"/>
              </w:rPr>
              <w:t>Изменение</w:t>
            </w:r>
            <w:r w:rsidR="00D61710" w:rsidRPr="00573AE6">
              <w:rPr>
                <w:rFonts w:ascii="Times New Roman" w:hAnsi="Times New Roman" w:cs="Times New Roman"/>
                <w:sz w:val="24"/>
                <w:szCs w:val="24"/>
              </w:rPr>
              <w:t xml:space="preserve"> стоимости и объемов услуг и (или) работ производится при соблюдении заказчиком положений, установленных частью 5 статьи 189 Жилищног</w:t>
            </w:r>
            <w:r w:rsidR="00A10B97">
              <w:rPr>
                <w:rFonts w:ascii="Times New Roman" w:hAnsi="Times New Roman" w:cs="Times New Roman"/>
                <w:sz w:val="24"/>
                <w:szCs w:val="24"/>
              </w:rPr>
              <w:t>о кодекса Российской Федерации.</w:t>
            </w:r>
          </w:p>
        </w:tc>
      </w:tr>
      <w:tr w:rsidR="0040257F" w:rsidRPr="00573AE6" w:rsidTr="0040257F">
        <w:tc>
          <w:tcPr>
            <w:tcW w:w="704" w:type="dxa"/>
          </w:tcPr>
          <w:p w:rsidR="0040257F" w:rsidRPr="00573AE6" w:rsidRDefault="00AA0425"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4</w:t>
            </w:r>
          </w:p>
        </w:tc>
        <w:tc>
          <w:tcPr>
            <w:tcW w:w="2693" w:type="dxa"/>
          </w:tcPr>
          <w:p w:rsidR="0040257F" w:rsidRPr="00573AE6" w:rsidRDefault="0040257F" w:rsidP="00AA0425">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Сроки оказания услуг и (или) выполнения работ</w:t>
            </w:r>
          </w:p>
        </w:tc>
        <w:tc>
          <w:tcPr>
            <w:tcW w:w="5948" w:type="dxa"/>
          </w:tcPr>
          <w:p w:rsidR="0040257F" w:rsidRPr="00573AE6" w:rsidRDefault="0040257F"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Сроки оказания услуг и (или) выполнения работ устанавливаются Заказчиком в документации о проведении электронного аукциона</w:t>
            </w:r>
          </w:p>
        </w:tc>
      </w:tr>
      <w:tr w:rsidR="00AA0425" w:rsidRPr="00573AE6" w:rsidTr="0040257F">
        <w:tc>
          <w:tcPr>
            <w:tcW w:w="704" w:type="dxa"/>
          </w:tcPr>
          <w:p w:rsidR="00AA0425" w:rsidRPr="00573AE6" w:rsidRDefault="00AA0425"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5</w:t>
            </w:r>
          </w:p>
        </w:tc>
        <w:tc>
          <w:tcPr>
            <w:tcW w:w="2693" w:type="dxa"/>
          </w:tcPr>
          <w:p w:rsidR="00AA0425" w:rsidRPr="00573AE6" w:rsidRDefault="00AA0425" w:rsidP="00AA0425">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Порядок и сроки приемки выполненных работ</w:t>
            </w:r>
          </w:p>
        </w:tc>
        <w:tc>
          <w:tcPr>
            <w:tcW w:w="5948" w:type="dxa"/>
          </w:tcPr>
          <w:p w:rsidR="00AA0425" w:rsidRPr="00573AE6" w:rsidRDefault="00AA0425" w:rsidP="00AA0425">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1. Порядок и сроки приемки выполненных работ устанавливаются Заказчиков в документации о проведении электронного аукцион</w:t>
            </w:r>
            <w:r w:rsidR="009B2D0C">
              <w:rPr>
                <w:rFonts w:ascii="Times New Roman" w:hAnsi="Times New Roman" w:cs="Times New Roman"/>
                <w:sz w:val="24"/>
                <w:szCs w:val="24"/>
              </w:rPr>
              <w:t>а</w:t>
            </w:r>
            <w:r w:rsidRPr="00573AE6">
              <w:rPr>
                <w:rFonts w:ascii="Times New Roman" w:hAnsi="Times New Roman" w:cs="Times New Roman"/>
                <w:sz w:val="24"/>
                <w:szCs w:val="24"/>
              </w:rPr>
              <w:t xml:space="preserve">. </w:t>
            </w:r>
          </w:p>
          <w:p w:rsidR="00AA0425" w:rsidRPr="00573AE6" w:rsidRDefault="00AA0425" w:rsidP="00AA0425">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2. Для проведения проверки соответствия качества и объемов выполненных работ, установленных договором, Заказчик вправе привлекать независимых экспертов</w:t>
            </w:r>
          </w:p>
        </w:tc>
      </w:tr>
      <w:tr w:rsidR="00AA0425" w:rsidRPr="00573AE6" w:rsidTr="0040257F">
        <w:tc>
          <w:tcPr>
            <w:tcW w:w="704" w:type="dxa"/>
          </w:tcPr>
          <w:p w:rsidR="00AA0425" w:rsidRPr="00573AE6" w:rsidRDefault="00AA0425"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6</w:t>
            </w:r>
          </w:p>
        </w:tc>
        <w:tc>
          <w:tcPr>
            <w:tcW w:w="2693" w:type="dxa"/>
          </w:tcPr>
          <w:p w:rsidR="00AA0425" w:rsidRPr="00573AE6" w:rsidRDefault="00AA0425"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Порядок и сроки оплаты услуг и (или) работ</w:t>
            </w:r>
          </w:p>
        </w:tc>
        <w:tc>
          <w:tcPr>
            <w:tcW w:w="5948" w:type="dxa"/>
          </w:tcPr>
          <w:p w:rsidR="00AA0425" w:rsidRPr="00573AE6" w:rsidRDefault="001071FF" w:rsidP="005F6149">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Оплата Заказчиком осуществляется по факту выполнения работ в соответствии с</w:t>
            </w:r>
            <w:r w:rsidR="005F6149" w:rsidRPr="00573AE6">
              <w:rPr>
                <w:rFonts w:ascii="Times New Roman" w:hAnsi="Times New Roman" w:cs="Times New Roman"/>
                <w:sz w:val="24"/>
                <w:szCs w:val="24"/>
              </w:rPr>
              <w:t xml:space="preserve"> условиями договора, заключенного по итогам электронного аукциона.</w:t>
            </w:r>
          </w:p>
        </w:tc>
      </w:tr>
      <w:tr w:rsidR="00AA0425" w:rsidRPr="00573AE6" w:rsidTr="0040257F">
        <w:tc>
          <w:tcPr>
            <w:tcW w:w="704" w:type="dxa"/>
          </w:tcPr>
          <w:p w:rsidR="00AA0425" w:rsidRPr="00573AE6" w:rsidRDefault="0065777F"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7</w:t>
            </w:r>
          </w:p>
        </w:tc>
        <w:tc>
          <w:tcPr>
            <w:tcW w:w="2693" w:type="dxa"/>
          </w:tcPr>
          <w:p w:rsidR="00AA0425" w:rsidRPr="00573AE6" w:rsidRDefault="005F6149"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Место оказания услуг и (или) выполнения работ</w:t>
            </w:r>
          </w:p>
        </w:tc>
        <w:tc>
          <w:tcPr>
            <w:tcW w:w="5948" w:type="dxa"/>
          </w:tcPr>
          <w:p w:rsidR="00AA0425" w:rsidRPr="00573AE6" w:rsidRDefault="005F6149"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Место оказания услуг и (или) выполнения работ устанавливается Заказчиком в документации о проведении электронного аукциона в пределах Республики Саха (Якутия).</w:t>
            </w:r>
          </w:p>
        </w:tc>
      </w:tr>
      <w:tr w:rsidR="00AA0425" w:rsidRPr="00573AE6" w:rsidTr="0040257F">
        <w:tc>
          <w:tcPr>
            <w:tcW w:w="704" w:type="dxa"/>
          </w:tcPr>
          <w:p w:rsidR="00AA0425" w:rsidRPr="00573AE6" w:rsidRDefault="005F6149"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8</w:t>
            </w:r>
          </w:p>
        </w:tc>
        <w:tc>
          <w:tcPr>
            <w:tcW w:w="2693" w:type="dxa"/>
          </w:tcPr>
          <w:p w:rsidR="00AA0425" w:rsidRPr="00573AE6" w:rsidRDefault="005F6149"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Обеспечение </w:t>
            </w:r>
            <w:r w:rsidRPr="00573AE6">
              <w:rPr>
                <w:rFonts w:ascii="Times New Roman" w:hAnsi="Times New Roman" w:cs="Times New Roman"/>
                <w:sz w:val="24"/>
                <w:szCs w:val="24"/>
              </w:rPr>
              <w:lastRenderedPageBreak/>
              <w:t>исполнения договора</w:t>
            </w:r>
          </w:p>
        </w:tc>
        <w:tc>
          <w:tcPr>
            <w:tcW w:w="5948" w:type="dxa"/>
          </w:tcPr>
          <w:p w:rsidR="00AA0425" w:rsidRPr="00573AE6" w:rsidRDefault="005F6149" w:rsidP="00BB28F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lastRenderedPageBreak/>
              <w:t xml:space="preserve">1. Исполнение обязательств по договору о проведении </w:t>
            </w:r>
            <w:r w:rsidRPr="00573AE6">
              <w:rPr>
                <w:rFonts w:ascii="Times New Roman" w:hAnsi="Times New Roman" w:cs="Times New Roman"/>
                <w:sz w:val="24"/>
                <w:szCs w:val="24"/>
              </w:rPr>
              <w:lastRenderedPageBreak/>
              <w:t>капитального ремонта обеспечивается:</w:t>
            </w:r>
          </w:p>
          <w:p w:rsidR="005F6149" w:rsidRPr="00573AE6" w:rsidRDefault="005F6149" w:rsidP="00BB28F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w:t>
            </w:r>
          </w:p>
          <w:p w:rsidR="005F6149" w:rsidRPr="00573AE6" w:rsidRDefault="005F6149" w:rsidP="00BB28F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б) обеспечительным платежом.</w:t>
            </w:r>
          </w:p>
          <w:p w:rsidR="005F6149" w:rsidRPr="00573AE6" w:rsidRDefault="005F6149" w:rsidP="00BB28F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2. Способ обеспечения исполнения обязательств по договору определяется участником электронного аукциона, с которым заключается такой договор.</w:t>
            </w:r>
          </w:p>
          <w:p w:rsidR="005F6149" w:rsidRPr="00573AE6" w:rsidRDefault="005F6149" w:rsidP="00BB28F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3. Размер обеспечения исполнения договора устанавливается Заказчиком в документации о проведении электронного аукциона.</w:t>
            </w:r>
          </w:p>
          <w:p w:rsidR="00D61710" w:rsidRPr="00573AE6" w:rsidRDefault="00D61710" w:rsidP="00BB28F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4. Размер обеспечения исполнения договора не может превышать 30 (тридцати) процентов начальной (максимальной) цены договора, указанной в извещении о проведении аукциона.</w:t>
            </w:r>
          </w:p>
          <w:p w:rsidR="00D61710" w:rsidRPr="00573AE6" w:rsidRDefault="00D61710" w:rsidP="00BB28F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5.Обеспечение исполнения договора может быть установлено в размере</w:t>
            </w:r>
            <w:r w:rsidR="00BB28F8" w:rsidRPr="00573AE6">
              <w:rPr>
                <w:rFonts w:ascii="Times New Roman" w:hAnsi="Times New Roman" w:cs="Times New Roman"/>
                <w:sz w:val="24"/>
                <w:szCs w:val="24"/>
              </w:rPr>
              <w:t>,</w:t>
            </w:r>
            <w:r w:rsidRPr="00573AE6">
              <w:rPr>
                <w:rFonts w:ascii="Times New Roman" w:hAnsi="Times New Roman" w:cs="Times New Roman"/>
                <w:sz w:val="24"/>
                <w:szCs w:val="24"/>
              </w:rPr>
              <w:t xml:space="preserve"> превышающем в 1,5 раза размер обеспечения его исполнения, указанные в документации о проведении электронного аукциона, но не менее чем в размере аванса (если договором предусмотрена выплата аванса), в случае если при проведении электронного аукциона участником закупки, с которым заключается договор, предложена цена, которая на 25 и более процентов ниже начальной (максимальной) цены договора.</w:t>
            </w:r>
          </w:p>
          <w:p w:rsidR="00BB28F8" w:rsidRPr="00573AE6" w:rsidRDefault="00D61710" w:rsidP="00BB28F8">
            <w:pPr>
              <w:pStyle w:val="a7"/>
              <w:ind w:left="34" w:hanging="34"/>
              <w:jc w:val="both"/>
              <w:rPr>
                <w:rFonts w:ascii="Times New Roman" w:hAnsi="Times New Roman" w:cs="Times New Roman"/>
                <w:sz w:val="24"/>
                <w:szCs w:val="24"/>
              </w:rPr>
            </w:pPr>
            <w:r w:rsidRPr="00573AE6">
              <w:rPr>
                <w:rFonts w:ascii="Times New Roman" w:hAnsi="Times New Roman" w:cs="Times New Roman"/>
                <w:sz w:val="24"/>
                <w:szCs w:val="24"/>
              </w:rPr>
              <w:t>6. Банковская гарантия оформляется в письменной форме на бумажном носителе</w:t>
            </w:r>
            <w:r w:rsidR="00BB28F8" w:rsidRPr="00573AE6">
              <w:rPr>
                <w:rFonts w:ascii="Times New Roman" w:hAnsi="Times New Roman" w:cs="Times New Roman"/>
                <w:sz w:val="24"/>
                <w:szCs w:val="24"/>
              </w:rPr>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BB28F8" w:rsidRPr="00573AE6" w:rsidRDefault="00BB28F8" w:rsidP="00BB28F8">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а) быть безотзывной;</w:t>
            </w:r>
          </w:p>
          <w:p w:rsidR="00BB28F8" w:rsidRPr="00573AE6" w:rsidRDefault="00BB28F8" w:rsidP="00BB28F8">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BB28F8" w:rsidRPr="00573AE6" w:rsidRDefault="00BB28F8" w:rsidP="00BB28F8">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BB28F8" w:rsidRPr="00573AE6" w:rsidRDefault="00BB28F8" w:rsidP="00BB28F8">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w:t>
            </w:r>
            <w:r w:rsidRPr="00573AE6">
              <w:rPr>
                <w:rFonts w:ascii="Times New Roman" w:hAnsi="Times New Roman" w:cs="Times New Roman"/>
                <w:sz w:val="24"/>
                <w:szCs w:val="24"/>
              </w:rPr>
              <w:lastRenderedPageBreak/>
              <w:t>расторжения договора о проведении капитального ремонта;</w:t>
            </w:r>
          </w:p>
          <w:p w:rsidR="00BB28F8" w:rsidRPr="00573AE6" w:rsidRDefault="00BB28F8" w:rsidP="00BB28F8">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д) срок действия банковской гарантии должен превышать срок оказания услуг и (или) выполнения работ по договору о проведении капитального ремонта не менее чем на 60 дней.</w:t>
            </w:r>
          </w:p>
        </w:tc>
      </w:tr>
      <w:tr w:rsidR="005F6149" w:rsidRPr="00573AE6" w:rsidTr="0040257F">
        <w:tc>
          <w:tcPr>
            <w:tcW w:w="704" w:type="dxa"/>
          </w:tcPr>
          <w:p w:rsidR="005F6149" w:rsidRPr="00573AE6" w:rsidRDefault="005F6149"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lastRenderedPageBreak/>
              <w:t>9</w:t>
            </w:r>
          </w:p>
        </w:tc>
        <w:tc>
          <w:tcPr>
            <w:tcW w:w="2693" w:type="dxa"/>
          </w:tcPr>
          <w:p w:rsidR="005F6149" w:rsidRPr="00573AE6" w:rsidRDefault="005F6149"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Гарантийный срок</w:t>
            </w:r>
          </w:p>
        </w:tc>
        <w:tc>
          <w:tcPr>
            <w:tcW w:w="5948" w:type="dxa"/>
          </w:tcPr>
          <w:p w:rsidR="005F6149" w:rsidRPr="00573AE6" w:rsidRDefault="005F6149" w:rsidP="00BB28F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Условия о гарантийном сроке определяются Заказчиком в документации о проведении электронного аукциона.</w:t>
            </w:r>
          </w:p>
        </w:tc>
      </w:tr>
      <w:tr w:rsidR="00AA0425" w:rsidRPr="00573AE6" w:rsidTr="0040257F">
        <w:tc>
          <w:tcPr>
            <w:tcW w:w="704" w:type="dxa"/>
          </w:tcPr>
          <w:p w:rsidR="00AA0425" w:rsidRPr="00573AE6" w:rsidRDefault="005F6149"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10</w:t>
            </w:r>
          </w:p>
        </w:tc>
        <w:tc>
          <w:tcPr>
            <w:tcW w:w="2693" w:type="dxa"/>
          </w:tcPr>
          <w:p w:rsidR="00AA0425" w:rsidRPr="00573AE6" w:rsidRDefault="005F6149"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Ответственность Заказчика и Подрядчика </w:t>
            </w:r>
          </w:p>
        </w:tc>
        <w:tc>
          <w:tcPr>
            <w:tcW w:w="5948" w:type="dxa"/>
          </w:tcPr>
          <w:p w:rsidR="00AA0425" w:rsidRPr="00573AE6" w:rsidRDefault="005F6149"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 определяются заказчиком в документации о проведении электронного аукциона.</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в случае расторжения договора в одностороннем порядке по следующим основаниям: </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а) систематическое (2 раза и более) нарушение подрядной организацией сроков выполнения работ; </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б) задержка подрядной организацией начала выполнения работ более чем на 5 (пять) календарных дней по причинам, не зависящим от заказчика или собственников помещений в многоквартирном доме; </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работ и (или) технологии проведения работ; </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p>
          <w:p w:rsidR="009E640D" w:rsidRPr="00573AE6" w:rsidRDefault="009D789F"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д) </w:t>
            </w:r>
            <w:r w:rsidR="009E640D" w:rsidRPr="00573AE6">
              <w:rPr>
                <w:rFonts w:ascii="Times New Roman" w:hAnsi="Times New Roman" w:cs="Times New Roman"/>
                <w:sz w:val="24"/>
                <w:szCs w:val="24"/>
              </w:rPr>
              <w:t xml:space="preserve">прекращение </w:t>
            </w:r>
            <w:r w:rsidRPr="00573AE6">
              <w:rPr>
                <w:rFonts w:ascii="Times New Roman" w:hAnsi="Times New Roman" w:cs="Times New Roman"/>
                <w:sz w:val="24"/>
                <w:szCs w:val="24"/>
              </w:rPr>
              <w:t>членства подрядной организации в саморегулируемой организации</w:t>
            </w:r>
            <w:r w:rsidR="009E640D" w:rsidRPr="00573AE6">
              <w:rPr>
                <w:rFonts w:ascii="Times New Roman" w:hAnsi="Times New Roman" w:cs="Times New Roman"/>
                <w:sz w:val="24"/>
                <w:szCs w:val="24"/>
              </w:rPr>
              <w:t xml:space="preserve">, издание актов государственных органов в рамках законодательства Российской Федерации, лишающих права подрядной организации на производство работ; </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е) нарушение подрядной организацией сроков выполнения работ </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продолжительностью более 15 (пятнадцати) календарных дней по любому из многоквартирных домов; </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ж) нарушение срока замены банковской гарантии, установленного договором, при отзыве лицензии, банкротстве или ликвидации банка-гаранта более чем на 2 (два) рабочих дня; </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з) выявление Заказчиком после заключения договора факта недействительности представленной подрядной </w:t>
            </w:r>
            <w:r w:rsidRPr="00573AE6">
              <w:rPr>
                <w:rFonts w:ascii="Times New Roman" w:hAnsi="Times New Roman" w:cs="Times New Roman"/>
                <w:sz w:val="24"/>
                <w:szCs w:val="24"/>
              </w:rPr>
              <w:lastRenderedPageBreak/>
              <w:t>организацией банковской гарантии (представление поддельных документов, получение от банка-гаранта опровержения выдачи банковской гарантии подрядной о</w:t>
            </w:r>
            <w:r w:rsidR="009D789F" w:rsidRPr="00573AE6">
              <w:rPr>
                <w:rFonts w:ascii="Times New Roman" w:hAnsi="Times New Roman" w:cs="Times New Roman"/>
                <w:sz w:val="24"/>
                <w:szCs w:val="24"/>
              </w:rPr>
              <w:t>рганизации в письменной форме);</w:t>
            </w:r>
          </w:p>
          <w:p w:rsidR="009D789F" w:rsidRPr="00573AE6" w:rsidRDefault="009D789F"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и) неисполнение обязательств о продлении срока банковской гарантии при изменении сроков оказания услуг и (или) выполнения работ в связи с изменением по соглашению сторон срока оказания услуг и (или) выполнения работ либо при нарушении подрядной организацией предусмотренных договоров о проведении капитального ремонта сроков оказания услуг и (или) выполнения работ.</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 </w:t>
            </w:r>
          </w:p>
          <w:p w:rsidR="005F6149"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4. 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устанавливается договором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AA0425" w:rsidRPr="00573AE6" w:rsidTr="0040257F">
        <w:tc>
          <w:tcPr>
            <w:tcW w:w="704" w:type="dxa"/>
          </w:tcPr>
          <w:p w:rsidR="00AA0425" w:rsidRPr="00573AE6" w:rsidRDefault="005F6149"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lastRenderedPageBreak/>
              <w:t>11</w:t>
            </w:r>
          </w:p>
        </w:tc>
        <w:tc>
          <w:tcPr>
            <w:tcW w:w="2693" w:type="dxa"/>
          </w:tcPr>
          <w:p w:rsidR="00AA0425" w:rsidRPr="00573AE6" w:rsidRDefault="005F6149"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Другие условия</w:t>
            </w:r>
          </w:p>
        </w:tc>
        <w:tc>
          <w:tcPr>
            <w:tcW w:w="5948" w:type="dxa"/>
          </w:tcPr>
          <w:p w:rsidR="005F6149" w:rsidRPr="00573AE6" w:rsidRDefault="005F6149" w:rsidP="005F6149">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 xml:space="preserve">1. Предмет договора, место проведения работ, сроки выполнения работ, продолжительность этапов выполнения работ, виды работ не могут изменяться в ходе его исполнения. </w:t>
            </w:r>
          </w:p>
          <w:p w:rsidR="005F6149" w:rsidRPr="00573AE6" w:rsidRDefault="005F6149" w:rsidP="005F6149">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 xml:space="preserve">2.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 </w:t>
            </w:r>
          </w:p>
          <w:p w:rsidR="005F6149" w:rsidRPr="00573AE6" w:rsidRDefault="005F6149" w:rsidP="005F6149">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 xml:space="preserve">3. Расторжение договора допускается: </w:t>
            </w:r>
          </w:p>
          <w:p w:rsidR="005F6149" w:rsidRPr="00573AE6" w:rsidRDefault="005F6149" w:rsidP="005F6149">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 xml:space="preserve">а) по соглашению сторон; </w:t>
            </w:r>
          </w:p>
          <w:p w:rsidR="005F6149" w:rsidRPr="00573AE6" w:rsidRDefault="005F6149" w:rsidP="005F6149">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 xml:space="preserve">б) по инициативе Заказчика, в том числе в виде одностороннего расторжения договора, или подрядной организации (основания такого расторжения устанавливаются в документации о проведении электронного аукциона); </w:t>
            </w:r>
          </w:p>
          <w:p w:rsidR="00AA0425" w:rsidRPr="00573AE6" w:rsidRDefault="005F6149" w:rsidP="005F6149">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lastRenderedPageBreak/>
              <w:t>в) по решению суда по основаниям, предусмотренным законодательством Российской Федерации.</w:t>
            </w:r>
          </w:p>
        </w:tc>
      </w:tr>
    </w:tbl>
    <w:p w:rsidR="0040257F" w:rsidRPr="00573AE6" w:rsidRDefault="0040257F" w:rsidP="0040257F">
      <w:pPr>
        <w:pStyle w:val="a7"/>
        <w:spacing w:after="0"/>
        <w:ind w:left="0" w:firstLine="709"/>
        <w:jc w:val="center"/>
        <w:rPr>
          <w:rFonts w:ascii="Times New Roman" w:hAnsi="Times New Roman" w:cs="Times New Roman"/>
          <w:b/>
          <w:sz w:val="24"/>
          <w:szCs w:val="24"/>
        </w:rPr>
      </w:pPr>
    </w:p>
    <w:p w:rsidR="007F53BF" w:rsidRPr="00573AE6" w:rsidRDefault="007F53BF" w:rsidP="007F53BF">
      <w:pPr>
        <w:pStyle w:val="a7"/>
        <w:spacing w:after="0"/>
        <w:ind w:left="0" w:firstLine="709"/>
        <w:jc w:val="center"/>
        <w:rPr>
          <w:rFonts w:ascii="Times New Roman" w:hAnsi="Times New Roman" w:cs="Times New Roman"/>
          <w:b/>
          <w:sz w:val="24"/>
          <w:szCs w:val="24"/>
        </w:rPr>
      </w:pPr>
      <w:r w:rsidRPr="00573AE6">
        <w:rPr>
          <w:rFonts w:ascii="Times New Roman" w:hAnsi="Times New Roman" w:cs="Times New Roman"/>
          <w:b/>
          <w:sz w:val="24"/>
          <w:szCs w:val="24"/>
          <w:lang w:val="en-US"/>
        </w:rPr>
        <w:t>IV</w:t>
      </w:r>
      <w:r w:rsidRPr="00573AE6">
        <w:rPr>
          <w:rFonts w:ascii="Times New Roman" w:hAnsi="Times New Roman" w:cs="Times New Roman"/>
          <w:b/>
          <w:sz w:val="24"/>
          <w:szCs w:val="24"/>
        </w:rPr>
        <w:t>. Требования к минимальному количеству квалифицированного персонала, входящего в штат участника предварительного отбора*</w:t>
      </w:r>
    </w:p>
    <w:p w:rsidR="007F53BF" w:rsidRPr="00573AE6" w:rsidRDefault="007F53BF" w:rsidP="007F53BF">
      <w:pPr>
        <w:pStyle w:val="a7"/>
        <w:spacing w:after="0"/>
        <w:ind w:left="0" w:firstLine="709"/>
        <w:jc w:val="center"/>
        <w:rPr>
          <w:rFonts w:ascii="Times New Roman" w:hAnsi="Times New Roman" w:cs="Times New Roman"/>
          <w:b/>
          <w:sz w:val="24"/>
          <w:szCs w:val="24"/>
        </w:rPr>
      </w:pPr>
    </w:p>
    <w:p w:rsidR="007F53BF" w:rsidRPr="00573AE6" w:rsidRDefault="007F53BF" w:rsidP="007F53BF">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Участник предварительного отбора должен иметь в штате следующий квалифицированный персонал, при этом каждый сотрудник должен одновременно соответствовать установленным требованиям по стажу и профессиональному образованию:</w:t>
      </w:r>
    </w:p>
    <w:p w:rsidR="007F53BF" w:rsidRPr="00573AE6" w:rsidRDefault="007F53BF" w:rsidP="007F53BF">
      <w:pPr>
        <w:pStyle w:val="a7"/>
        <w:spacing w:after="0"/>
        <w:ind w:left="0" w:firstLine="709"/>
        <w:jc w:val="both"/>
        <w:rPr>
          <w:rFonts w:ascii="Times New Roman" w:hAnsi="Times New Roman" w:cs="Times New Roman"/>
          <w:sz w:val="24"/>
          <w:szCs w:val="24"/>
        </w:rPr>
      </w:pPr>
    </w:p>
    <w:tbl>
      <w:tblPr>
        <w:tblStyle w:val="a9"/>
        <w:tblW w:w="10065" w:type="dxa"/>
        <w:tblInd w:w="-431" w:type="dxa"/>
        <w:tblLayout w:type="fixed"/>
        <w:tblLook w:val="04A0" w:firstRow="1" w:lastRow="0" w:firstColumn="1" w:lastColumn="0" w:noHBand="0" w:noVBand="1"/>
      </w:tblPr>
      <w:tblGrid>
        <w:gridCol w:w="708"/>
        <w:gridCol w:w="1844"/>
        <w:gridCol w:w="1702"/>
        <w:gridCol w:w="2409"/>
        <w:gridCol w:w="3402"/>
      </w:tblGrid>
      <w:tr w:rsidR="007F53BF" w:rsidRPr="00573AE6" w:rsidTr="00051583">
        <w:tc>
          <w:tcPr>
            <w:tcW w:w="708" w:type="dxa"/>
            <w:tcBorders>
              <w:top w:val="single" w:sz="4" w:space="0" w:color="auto"/>
              <w:left w:val="single" w:sz="4" w:space="0" w:color="auto"/>
              <w:bottom w:val="single" w:sz="4" w:space="0" w:color="auto"/>
              <w:right w:val="single" w:sz="4" w:space="0" w:color="auto"/>
            </w:tcBorders>
            <w:hideMark/>
          </w:tcPr>
          <w:p w:rsidR="007F53BF" w:rsidRPr="00573AE6" w:rsidRDefault="007F53BF" w:rsidP="00051583">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w:t>
            </w:r>
          </w:p>
          <w:p w:rsidR="007F53BF" w:rsidRPr="00573AE6" w:rsidRDefault="007F53BF" w:rsidP="00051583">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п/п</w:t>
            </w:r>
          </w:p>
        </w:tc>
        <w:tc>
          <w:tcPr>
            <w:tcW w:w="1844" w:type="dxa"/>
            <w:tcBorders>
              <w:top w:val="single" w:sz="4" w:space="0" w:color="auto"/>
              <w:left w:val="single" w:sz="4" w:space="0" w:color="auto"/>
              <w:bottom w:val="single" w:sz="4" w:space="0" w:color="auto"/>
              <w:right w:val="single" w:sz="4" w:space="0" w:color="auto"/>
            </w:tcBorders>
            <w:hideMark/>
          </w:tcPr>
          <w:p w:rsidR="007F53BF" w:rsidRPr="00573AE6" w:rsidRDefault="007F53BF" w:rsidP="00051583">
            <w:pPr>
              <w:pStyle w:val="a7"/>
              <w:ind w:left="0"/>
              <w:rPr>
                <w:rFonts w:ascii="Times New Roman" w:hAnsi="Times New Roman" w:cs="Times New Roman"/>
                <w:sz w:val="24"/>
                <w:szCs w:val="24"/>
              </w:rPr>
            </w:pPr>
            <w:r w:rsidRPr="00573AE6">
              <w:rPr>
                <w:rFonts w:ascii="Times New Roman" w:hAnsi="Times New Roman" w:cs="Times New Roman"/>
                <w:sz w:val="24"/>
                <w:szCs w:val="24"/>
              </w:rPr>
              <w:t>Состав специалистов</w:t>
            </w:r>
          </w:p>
        </w:tc>
        <w:tc>
          <w:tcPr>
            <w:tcW w:w="1702" w:type="dxa"/>
            <w:tcBorders>
              <w:top w:val="single" w:sz="4" w:space="0" w:color="auto"/>
              <w:left w:val="single" w:sz="4" w:space="0" w:color="auto"/>
              <w:bottom w:val="single" w:sz="4" w:space="0" w:color="auto"/>
              <w:right w:val="single" w:sz="4" w:space="0" w:color="auto"/>
            </w:tcBorders>
            <w:hideMark/>
          </w:tcPr>
          <w:p w:rsidR="007F53BF" w:rsidRPr="00573AE6" w:rsidRDefault="007F53BF" w:rsidP="00051583">
            <w:pPr>
              <w:pStyle w:val="a7"/>
              <w:ind w:left="0"/>
              <w:rPr>
                <w:rFonts w:ascii="Times New Roman" w:hAnsi="Times New Roman" w:cs="Times New Roman"/>
                <w:sz w:val="24"/>
                <w:szCs w:val="24"/>
              </w:rPr>
            </w:pPr>
            <w:r w:rsidRPr="00573AE6">
              <w:rPr>
                <w:rFonts w:ascii="Times New Roman" w:hAnsi="Times New Roman" w:cs="Times New Roman"/>
                <w:sz w:val="24"/>
                <w:szCs w:val="24"/>
              </w:rPr>
              <w:t>Количество человек, не менее</w:t>
            </w:r>
          </w:p>
        </w:tc>
        <w:tc>
          <w:tcPr>
            <w:tcW w:w="2409" w:type="dxa"/>
            <w:tcBorders>
              <w:top w:val="single" w:sz="4" w:space="0" w:color="auto"/>
              <w:left w:val="single" w:sz="4" w:space="0" w:color="auto"/>
              <w:bottom w:val="single" w:sz="4" w:space="0" w:color="auto"/>
              <w:right w:val="single" w:sz="4" w:space="0" w:color="auto"/>
            </w:tcBorders>
            <w:hideMark/>
          </w:tcPr>
          <w:p w:rsidR="007F53BF" w:rsidRPr="00573AE6" w:rsidRDefault="007F53BF" w:rsidP="00051583">
            <w:pPr>
              <w:pStyle w:val="a7"/>
              <w:ind w:left="0"/>
              <w:rPr>
                <w:rFonts w:ascii="Times New Roman" w:hAnsi="Times New Roman" w:cs="Times New Roman"/>
                <w:sz w:val="24"/>
                <w:szCs w:val="24"/>
              </w:rPr>
            </w:pPr>
            <w:r w:rsidRPr="00573AE6">
              <w:rPr>
                <w:rFonts w:ascii="Times New Roman" w:hAnsi="Times New Roman" w:cs="Times New Roman"/>
                <w:sz w:val="24"/>
                <w:szCs w:val="24"/>
              </w:rPr>
              <w:t>Стаж работы по специальности**</w:t>
            </w:r>
          </w:p>
        </w:tc>
        <w:tc>
          <w:tcPr>
            <w:tcW w:w="3402" w:type="dxa"/>
            <w:tcBorders>
              <w:top w:val="single" w:sz="4" w:space="0" w:color="auto"/>
              <w:left w:val="single" w:sz="4" w:space="0" w:color="auto"/>
              <w:bottom w:val="single" w:sz="4" w:space="0" w:color="auto"/>
              <w:right w:val="single" w:sz="4" w:space="0" w:color="auto"/>
            </w:tcBorders>
            <w:hideMark/>
          </w:tcPr>
          <w:p w:rsidR="007F53BF" w:rsidRPr="00573AE6" w:rsidRDefault="007F53BF" w:rsidP="00051583">
            <w:pPr>
              <w:pStyle w:val="a7"/>
              <w:ind w:left="0"/>
              <w:rPr>
                <w:rFonts w:ascii="Times New Roman" w:hAnsi="Times New Roman" w:cs="Times New Roman"/>
                <w:sz w:val="24"/>
                <w:szCs w:val="24"/>
              </w:rPr>
            </w:pPr>
            <w:r w:rsidRPr="00573AE6">
              <w:rPr>
                <w:rFonts w:ascii="Times New Roman" w:hAnsi="Times New Roman" w:cs="Times New Roman"/>
                <w:sz w:val="24"/>
                <w:szCs w:val="24"/>
              </w:rPr>
              <w:t>Образование</w:t>
            </w:r>
          </w:p>
        </w:tc>
      </w:tr>
      <w:tr w:rsidR="007F53BF" w:rsidRPr="00573AE6" w:rsidTr="00051583">
        <w:trPr>
          <w:trHeight w:val="3036"/>
        </w:trPr>
        <w:tc>
          <w:tcPr>
            <w:tcW w:w="708" w:type="dxa"/>
            <w:tcBorders>
              <w:top w:val="single" w:sz="4" w:space="0" w:color="auto"/>
              <w:left w:val="single" w:sz="4" w:space="0" w:color="auto"/>
              <w:right w:val="single" w:sz="4" w:space="0" w:color="auto"/>
            </w:tcBorders>
            <w:hideMark/>
          </w:tcPr>
          <w:p w:rsidR="007F53BF" w:rsidRPr="00573AE6" w:rsidRDefault="007F53BF" w:rsidP="00051583">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1</w:t>
            </w:r>
          </w:p>
        </w:tc>
        <w:tc>
          <w:tcPr>
            <w:tcW w:w="1844" w:type="dxa"/>
            <w:tcBorders>
              <w:top w:val="single" w:sz="4" w:space="0" w:color="auto"/>
              <w:left w:val="single" w:sz="4" w:space="0" w:color="auto"/>
              <w:right w:val="single" w:sz="4" w:space="0" w:color="auto"/>
            </w:tcBorders>
            <w:hideMark/>
          </w:tcPr>
          <w:p w:rsidR="007F53BF" w:rsidRPr="00573AE6" w:rsidRDefault="007F53BF" w:rsidP="00051583">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Работник индивидуального предпринимателя / работник юридического лица</w:t>
            </w:r>
          </w:p>
        </w:tc>
        <w:tc>
          <w:tcPr>
            <w:tcW w:w="1702" w:type="dxa"/>
            <w:tcBorders>
              <w:top w:val="single" w:sz="4" w:space="0" w:color="auto"/>
              <w:left w:val="single" w:sz="4" w:space="0" w:color="auto"/>
              <w:right w:val="single" w:sz="4" w:space="0" w:color="auto"/>
            </w:tcBorders>
            <w:hideMark/>
          </w:tcPr>
          <w:p w:rsidR="007F53BF" w:rsidRPr="00573AE6" w:rsidRDefault="007F53BF" w:rsidP="00051583">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2</w:t>
            </w:r>
          </w:p>
        </w:tc>
        <w:tc>
          <w:tcPr>
            <w:tcW w:w="2409" w:type="dxa"/>
            <w:tcBorders>
              <w:top w:val="single" w:sz="4" w:space="0" w:color="auto"/>
              <w:left w:val="single" w:sz="4" w:space="0" w:color="auto"/>
              <w:right w:val="single" w:sz="4" w:space="0" w:color="auto"/>
            </w:tcBorders>
            <w:hideMark/>
          </w:tcPr>
          <w:p w:rsidR="007F53BF" w:rsidRPr="00573AE6" w:rsidRDefault="007F53BF" w:rsidP="00051583">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Не менее 5 лет </w:t>
            </w:r>
          </w:p>
        </w:tc>
        <w:tc>
          <w:tcPr>
            <w:tcW w:w="3402" w:type="dxa"/>
            <w:tcBorders>
              <w:top w:val="single" w:sz="4" w:space="0" w:color="auto"/>
              <w:left w:val="single" w:sz="4" w:space="0" w:color="auto"/>
              <w:bottom w:val="single" w:sz="4" w:space="0" w:color="auto"/>
              <w:right w:val="single" w:sz="4" w:space="0" w:color="auto"/>
            </w:tcBorders>
            <w:hideMark/>
          </w:tcPr>
          <w:p w:rsidR="007F53BF" w:rsidRPr="00573AE6" w:rsidRDefault="007F53BF" w:rsidP="00051583">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Наличие высшего образования по профессии, специальности или направлению подготовки в области строительства в соответствии с предметом предварительного отбора, указанного в части </w:t>
            </w:r>
            <w:r w:rsidRPr="00573AE6">
              <w:rPr>
                <w:rFonts w:ascii="Times New Roman" w:hAnsi="Times New Roman" w:cs="Times New Roman"/>
                <w:sz w:val="24"/>
                <w:szCs w:val="24"/>
                <w:lang w:val="en-US"/>
              </w:rPr>
              <w:t>I</w:t>
            </w:r>
            <w:r w:rsidRPr="00573AE6">
              <w:t xml:space="preserve"> «</w:t>
            </w:r>
            <w:r w:rsidRPr="00573AE6">
              <w:rPr>
                <w:rFonts w:ascii="Times New Roman" w:hAnsi="Times New Roman" w:cs="Times New Roman"/>
                <w:sz w:val="24"/>
                <w:szCs w:val="24"/>
              </w:rPr>
              <w:t>Информация о проведении предварительного отбора» документации о проведении предварительного отбора.</w:t>
            </w:r>
          </w:p>
        </w:tc>
      </w:tr>
    </w:tbl>
    <w:p w:rsidR="007F53BF" w:rsidRPr="00573AE6" w:rsidRDefault="007F53BF" w:rsidP="007F53BF">
      <w:pPr>
        <w:spacing w:after="0"/>
        <w:jc w:val="both"/>
        <w:rPr>
          <w:rFonts w:ascii="Times New Roman" w:hAnsi="Times New Roman" w:cs="Times New Roman"/>
          <w:sz w:val="32"/>
          <w:szCs w:val="28"/>
        </w:rPr>
      </w:pPr>
    </w:p>
    <w:p w:rsidR="007F53BF" w:rsidRPr="00573AE6" w:rsidRDefault="007F53BF" w:rsidP="007F53BF">
      <w:pPr>
        <w:spacing w:after="0"/>
        <w:jc w:val="both"/>
        <w:rPr>
          <w:rFonts w:ascii="Times New Roman" w:hAnsi="Times New Roman" w:cs="Times New Roman"/>
          <w:sz w:val="24"/>
          <w:szCs w:val="28"/>
        </w:rPr>
      </w:pPr>
      <w:r w:rsidRPr="00573AE6">
        <w:rPr>
          <w:rFonts w:ascii="Times New Roman" w:hAnsi="Times New Roman" w:cs="Times New Roman"/>
          <w:b/>
          <w:sz w:val="24"/>
          <w:szCs w:val="28"/>
        </w:rPr>
        <w:t>*</w:t>
      </w:r>
      <w:r w:rsidRPr="00573AE6">
        <w:rPr>
          <w:rFonts w:ascii="Times New Roman" w:hAnsi="Times New Roman" w:cs="Times New Roman"/>
          <w:sz w:val="24"/>
          <w:szCs w:val="28"/>
        </w:rPr>
        <w:t xml:space="preserve">При заполнении данных о персонале возможно использование «Рекомендуемой формы штатно-списочного состава сотрудников» части </w:t>
      </w:r>
      <w:r w:rsidRPr="00573AE6">
        <w:rPr>
          <w:rFonts w:ascii="Times New Roman" w:hAnsi="Times New Roman" w:cs="Times New Roman"/>
          <w:sz w:val="24"/>
          <w:szCs w:val="28"/>
          <w:lang w:val="en-US"/>
        </w:rPr>
        <w:t>VI</w:t>
      </w:r>
      <w:r w:rsidRPr="00573AE6">
        <w:rPr>
          <w:rFonts w:ascii="Times New Roman" w:hAnsi="Times New Roman" w:cs="Times New Roman"/>
          <w:sz w:val="24"/>
          <w:szCs w:val="28"/>
        </w:rPr>
        <w:t xml:space="preserve"> «Рекомендуемые образцы форм и документов для заполнения участниками предварительного отбора» документации о проведении предварительного отбора;</w:t>
      </w:r>
    </w:p>
    <w:p w:rsidR="007F53BF" w:rsidRPr="00573AE6" w:rsidRDefault="007F53BF" w:rsidP="007F53BF">
      <w:pPr>
        <w:spacing w:after="0"/>
        <w:jc w:val="both"/>
        <w:rPr>
          <w:rFonts w:ascii="Times New Roman" w:hAnsi="Times New Roman" w:cs="Times New Roman"/>
          <w:sz w:val="24"/>
          <w:szCs w:val="28"/>
        </w:rPr>
      </w:pPr>
      <w:r w:rsidRPr="00573AE6">
        <w:rPr>
          <w:rFonts w:ascii="Times New Roman" w:hAnsi="Times New Roman" w:cs="Times New Roman"/>
          <w:b/>
          <w:sz w:val="24"/>
          <w:szCs w:val="28"/>
        </w:rPr>
        <w:t>**</w:t>
      </w:r>
      <w:r w:rsidRPr="00573AE6">
        <w:rPr>
          <w:rFonts w:ascii="Times New Roman" w:hAnsi="Times New Roman" w:cs="Times New Roman"/>
          <w:sz w:val="24"/>
          <w:szCs w:val="28"/>
        </w:rPr>
        <w:t>Стаж работы по специальности считается с момента начала трудовой деятельности в соответствии с данными трудовой книжки.</w:t>
      </w:r>
    </w:p>
    <w:p w:rsidR="007F53BF" w:rsidRPr="00573AE6" w:rsidRDefault="007F53BF" w:rsidP="007F53BF">
      <w:pPr>
        <w:spacing w:after="0"/>
        <w:jc w:val="both"/>
        <w:rPr>
          <w:rFonts w:ascii="Times New Roman" w:hAnsi="Times New Roman" w:cs="Times New Roman"/>
          <w:sz w:val="24"/>
          <w:szCs w:val="28"/>
        </w:rPr>
      </w:pPr>
      <w:r w:rsidRPr="00573AE6">
        <w:rPr>
          <w:rFonts w:ascii="Times New Roman" w:hAnsi="Times New Roman" w:cs="Times New Roman"/>
          <w:b/>
          <w:sz w:val="24"/>
          <w:szCs w:val="28"/>
        </w:rPr>
        <w:t xml:space="preserve">Внимание: </w:t>
      </w:r>
      <w:r w:rsidRPr="00573AE6">
        <w:rPr>
          <w:rFonts w:ascii="Times New Roman" w:hAnsi="Times New Roman" w:cs="Times New Roman"/>
          <w:sz w:val="24"/>
          <w:szCs w:val="28"/>
        </w:rPr>
        <w:t xml:space="preserve">Необходимо в составе заявки представить подтверждающие документы: - копии дипломов о получении высшего образования, копии трудовых книжек, копии трудовых договоров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 </w:t>
      </w:r>
    </w:p>
    <w:p w:rsidR="00345E26" w:rsidRPr="00573AE6" w:rsidRDefault="00345E26">
      <w:pPr>
        <w:rPr>
          <w:rFonts w:ascii="Times New Roman" w:hAnsi="Times New Roman" w:cs="Times New Roman"/>
          <w:sz w:val="24"/>
          <w:szCs w:val="28"/>
        </w:rPr>
      </w:pPr>
      <w:r w:rsidRPr="00573AE6">
        <w:rPr>
          <w:rFonts w:ascii="Times New Roman" w:hAnsi="Times New Roman" w:cs="Times New Roman"/>
          <w:sz w:val="24"/>
          <w:szCs w:val="28"/>
        </w:rPr>
        <w:br w:type="page"/>
      </w:r>
    </w:p>
    <w:p w:rsidR="006764D7" w:rsidRPr="00573AE6" w:rsidRDefault="006764D7" w:rsidP="006764D7">
      <w:pPr>
        <w:pStyle w:val="a7"/>
        <w:spacing w:after="0"/>
        <w:ind w:left="0" w:firstLine="709"/>
        <w:jc w:val="center"/>
        <w:rPr>
          <w:rFonts w:ascii="Times New Roman" w:hAnsi="Times New Roman" w:cs="Times New Roman"/>
          <w:b/>
          <w:sz w:val="24"/>
          <w:szCs w:val="24"/>
        </w:rPr>
      </w:pPr>
      <w:r w:rsidRPr="00573AE6">
        <w:rPr>
          <w:rFonts w:ascii="Times New Roman" w:hAnsi="Times New Roman" w:cs="Times New Roman"/>
          <w:b/>
          <w:sz w:val="24"/>
          <w:szCs w:val="24"/>
          <w:lang w:val="en-US"/>
        </w:rPr>
        <w:lastRenderedPageBreak/>
        <w:t>V</w:t>
      </w:r>
      <w:r w:rsidRPr="00573AE6">
        <w:rPr>
          <w:rFonts w:ascii="Times New Roman" w:hAnsi="Times New Roman" w:cs="Times New Roman"/>
          <w:b/>
          <w:sz w:val="24"/>
          <w:szCs w:val="24"/>
        </w:rPr>
        <w:t>. Порядок проведения предварительного отбора</w:t>
      </w:r>
    </w:p>
    <w:p w:rsidR="006764D7" w:rsidRPr="00573AE6" w:rsidRDefault="006764D7" w:rsidP="006A5AFA">
      <w:pPr>
        <w:spacing w:after="0"/>
        <w:jc w:val="both"/>
        <w:rPr>
          <w:rFonts w:ascii="Times New Roman" w:hAnsi="Times New Roman" w:cs="Times New Roman"/>
          <w:sz w:val="24"/>
          <w:szCs w:val="24"/>
        </w:rPr>
      </w:pPr>
    </w:p>
    <w:p w:rsidR="006764D7" w:rsidRPr="00573AE6" w:rsidRDefault="006764D7" w:rsidP="006764D7">
      <w:pPr>
        <w:pStyle w:val="a7"/>
        <w:spacing w:after="0"/>
        <w:ind w:left="0" w:firstLine="709"/>
        <w:jc w:val="center"/>
        <w:rPr>
          <w:rFonts w:ascii="Times New Roman" w:hAnsi="Times New Roman" w:cs="Times New Roman"/>
          <w:b/>
          <w:sz w:val="24"/>
          <w:szCs w:val="24"/>
        </w:rPr>
      </w:pPr>
      <w:r w:rsidRPr="00573AE6">
        <w:rPr>
          <w:rFonts w:ascii="Times New Roman" w:hAnsi="Times New Roman" w:cs="Times New Roman"/>
          <w:b/>
          <w:sz w:val="24"/>
          <w:szCs w:val="24"/>
        </w:rPr>
        <w:t>1. ОБЩИЕ ПОЛОЖЕНИЯ</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1.1. Предмет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1.1.1. Предварительный отбор подрядных организаций проводится для выполнения работ по предмету электронного аукциона, указанному в части </w:t>
      </w:r>
      <w:r w:rsidR="000F3D50" w:rsidRPr="00573AE6">
        <w:rPr>
          <w:rFonts w:ascii="Times New Roman" w:hAnsi="Times New Roman" w:cs="Times New Roman"/>
          <w:sz w:val="24"/>
          <w:szCs w:val="24"/>
          <w:lang w:val="en-US"/>
        </w:rPr>
        <w:t>I</w:t>
      </w:r>
      <w:r w:rsidR="000F3D50" w:rsidRPr="00573AE6">
        <w:rPr>
          <w:rFonts w:ascii="Times New Roman" w:hAnsi="Times New Roman" w:cs="Times New Roman"/>
          <w:sz w:val="24"/>
          <w:szCs w:val="24"/>
        </w:rPr>
        <w:t xml:space="preserve"> «Информация о проведении предварительного отбора»</w:t>
      </w:r>
      <w:r w:rsidRPr="00573AE6">
        <w:rPr>
          <w:rFonts w:ascii="Times New Roman" w:hAnsi="Times New Roman" w:cs="Times New Roman"/>
          <w:sz w:val="24"/>
          <w:szCs w:val="24"/>
        </w:rPr>
        <w:t>.</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1.1.2. Период действия результатов предварительного отбора указан в </w:t>
      </w:r>
      <w:r w:rsidR="000F3D50" w:rsidRPr="00573AE6">
        <w:rPr>
          <w:rFonts w:ascii="Times New Roman" w:hAnsi="Times New Roman" w:cs="Times New Roman"/>
          <w:sz w:val="24"/>
          <w:szCs w:val="24"/>
        </w:rPr>
        <w:t xml:space="preserve">части </w:t>
      </w:r>
      <w:r w:rsidR="000F3D50" w:rsidRPr="00573AE6">
        <w:rPr>
          <w:rFonts w:ascii="Times New Roman" w:hAnsi="Times New Roman" w:cs="Times New Roman"/>
          <w:sz w:val="24"/>
          <w:szCs w:val="24"/>
          <w:lang w:val="en-US"/>
        </w:rPr>
        <w:t>I</w:t>
      </w:r>
      <w:r w:rsidR="000F3D50" w:rsidRPr="00573AE6">
        <w:rPr>
          <w:rFonts w:ascii="Times New Roman" w:hAnsi="Times New Roman" w:cs="Times New Roman"/>
          <w:sz w:val="24"/>
          <w:szCs w:val="24"/>
        </w:rPr>
        <w:t xml:space="preserve"> «Информация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1.2. Информационное обеспечение проведения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1.2.1. Извещение о проведение предварительного отбора, документация о проведении предварительного отбора, изменения, вносимые в такое извещение и такую документацию, разъяснения на запросы, протоколы, составляемые в ходе предварительного отбора, подлежат опубликованию на официальном сайте и сайте оператора электронной площадки;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1.2.2. 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предварительном отборе. </w:t>
      </w:r>
    </w:p>
    <w:p w:rsidR="00345E26"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 проведении капитального ремонта, предусмотренного разделом </w:t>
      </w:r>
      <w:r w:rsidRPr="00573AE6">
        <w:rPr>
          <w:rFonts w:ascii="Times New Roman" w:hAnsi="Times New Roman" w:cs="Times New Roman"/>
          <w:sz w:val="24"/>
          <w:szCs w:val="24"/>
          <w:lang w:val="en-US"/>
        </w:rPr>
        <w:t>VI</w:t>
      </w:r>
      <w:r w:rsidRPr="00573AE6">
        <w:rPr>
          <w:rFonts w:ascii="Times New Roman" w:hAnsi="Times New Roman" w:cs="Times New Roman"/>
          <w:sz w:val="24"/>
          <w:szCs w:val="24"/>
        </w:rPr>
        <w:t xml:space="preserve">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 №615 (далее по тексту – Положение) используется </w:t>
      </w:r>
      <w:r w:rsidR="00345E26" w:rsidRPr="00573AE6">
        <w:rPr>
          <w:rFonts w:ascii="Times New Roman" w:hAnsi="Times New Roman" w:cs="Times New Roman"/>
          <w:sz w:val="24"/>
          <w:szCs w:val="24"/>
        </w:rPr>
        <w:t xml:space="preserve">официальный </w:t>
      </w:r>
      <w:r w:rsidRPr="00573AE6">
        <w:rPr>
          <w:rFonts w:ascii="Times New Roman" w:hAnsi="Times New Roman" w:cs="Times New Roman"/>
          <w:sz w:val="24"/>
          <w:szCs w:val="24"/>
        </w:rPr>
        <w:t>сайт</w:t>
      </w:r>
      <w:r w:rsidR="00345E26" w:rsidRPr="00573AE6">
        <w:rPr>
          <w:rFonts w:ascii="Times New Roman" w:hAnsi="Times New Roman" w:cs="Times New Roman"/>
          <w:sz w:val="24"/>
          <w:szCs w:val="24"/>
        </w:rPr>
        <w:t xml:space="preserve"> Единой информационной системы в сфере закупок </w:t>
      </w:r>
      <w:hyperlink r:id="rId13" w:history="1">
        <w:r w:rsidR="00345E26" w:rsidRPr="00573AE6">
          <w:rPr>
            <w:rStyle w:val="a8"/>
            <w:rFonts w:ascii="Times New Roman" w:hAnsi="Times New Roman" w:cs="Times New Roman"/>
            <w:sz w:val="24"/>
            <w:szCs w:val="24"/>
          </w:rPr>
          <w:t>http://www.zakupki.gov.ru/</w:t>
        </w:r>
      </w:hyperlink>
      <w:r w:rsidR="00345E26" w:rsidRPr="00573AE6">
        <w:rPr>
          <w:rFonts w:ascii="Times New Roman" w:hAnsi="Times New Roman" w:cs="Times New Roman"/>
          <w:sz w:val="24"/>
          <w:szCs w:val="24"/>
        </w:rPr>
        <w:t xml:space="preserve"> .</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1.2.3. Сайт оператора электронной площадки - </w:t>
      </w:r>
      <w:hyperlink r:id="rId14" w:history="1">
        <w:r w:rsidRPr="00573AE6">
          <w:rPr>
            <w:rStyle w:val="a8"/>
            <w:rFonts w:ascii="Times New Roman" w:hAnsi="Times New Roman" w:cs="Times New Roman"/>
            <w:sz w:val="24"/>
            <w:szCs w:val="24"/>
          </w:rPr>
          <w:t>https://www.rts-tender.ru//</w:t>
        </w:r>
      </w:hyperlink>
      <w:r w:rsidRPr="00573AE6">
        <w:rPr>
          <w:rFonts w:ascii="Times New Roman" w:hAnsi="Times New Roman" w:cs="Times New Roman"/>
          <w:sz w:val="24"/>
          <w:szCs w:val="24"/>
        </w:rPr>
        <w:t>.</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1.3. Обязательные требования к участникам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1.3.1. В предварительном отборе может принять участие любое юридическое лицо независимо от организационно-правовой формы, формы собственности или индивидуальный предприниматель, претендующее на включение в реестр квалифицированных подрядных организаций.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1.3.2. Участник предварительного отбора должен соответствовать требованиям, установленным в пункте 1.4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 </w:t>
      </w:r>
      <w:r w:rsidRPr="00573AE6">
        <w:rPr>
          <w:rFonts w:ascii="Times New Roman" w:hAnsi="Times New Roman" w:cs="Times New Roman"/>
          <w:sz w:val="24"/>
          <w:szCs w:val="24"/>
        </w:rPr>
        <w:t>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1.4. Требования к участникам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 В соответствии с пунктом 23 Положения, а также предметом предварительного отбора к участникам предварительного отбора установлены следующие требования, которым такой участник должен соответствовать:</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1.4.1.1. членство в саморегулируемых организациях в области строительства, реконструкции, капитального ремонта объектов капитального строительства;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lastRenderedPageBreak/>
        <w:t>1.4.1.2. отсутствие у участника предварительного отбора задолженности по уплате налогов, сборов и иных обязательных платежей;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1.4.1.3. отсутствие у участника предварительного отбора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w:t>
      </w:r>
      <w:r w:rsidR="008D5537">
        <w:rPr>
          <w:rFonts w:ascii="Times New Roman" w:hAnsi="Times New Roman" w:cs="Times New Roman"/>
          <w:sz w:val="24"/>
          <w:szCs w:val="24"/>
        </w:rPr>
        <w:t>го</w:t>
      </w:r>
      <w:r w:rsidRPr="00573AE6">
        <w:rPr>
          <w:rFonts w:ascii="Times New Roman" w:hAnsi="Times New Roman" w:cs="Times New Roman"/>
          <w:sz w:val="24"/>
          <w:szCs w:val="24"/>
        </w:rPr>
        <w:t xml:space="preserve"> по решению суда или расторгнуто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1.4.1.4. отсутствие процедуры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1.4.1.5. не</w:t>
      </w:r>
      <w:r w:rsidR="00F23DBF">
        <w:rPr>
          <w:rFonts w:ascii="Times New Roman" w:hAnsi="Times New Roman" w:cs="Times New Roman"/>
          <w:sz w:val="24"/>
          <w:szCs w:val="24"/>
        </w:rPr>
        <w:t xml:space="preserve"> </w:t>
      </w:r>
      <w:r w:rsidRPr="00573AE6">
        <w:rPr>
          <w:rFonts w:ascii="Times New Roman" w:hAnsi="Times New Roman" w:cs="Times New Roman"/>
          <w:sz w:val="24"/>
          <w:szCs w:val="24"/>
        </w:rPr>
        <w:t>приостановление деятельности участника предварительного отбора в порядке, предусмотренном Кодексом Российской Федерации об административных правонарушениях, на дату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1.4.1.6. отсутствие конфликта интересов</w:t>
      </w:r>
      <w:r w:rsidRPr="00573AE6">
        <w:rPr>
          <w:rStyle w:val="ac"/>
          <w:rFonts w:ascii="Times New Roman" w:hAnsi="Times New Roman" w:cs="Times New Roman"/>
          <w:sz w:val="24"/>
          <w:szCs w:val="24"/>
        </w:rPr>
        <w:footnoteReference w:id="1"/>
      </w:r>
      <w:r w:rsidRPr="00573AE6">
        <w:rPr>
          <w:rFonts w:ascii="Times New Roman" w:hAnsi="Times New Roman" w:cs="Times New Roman"/>
          <w:sz w:val="24"/>
          <w:szCs w:val="24"/>
        </w:rPr>
        <w:t>;</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1.4.1.7. неприменение в отношение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1.4.1.8.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1.4.1.9.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sidRPr="00573AE6">
        <w:rPr>
          <w:rFonts w:ascii="Times New Roman" w:hAnsi="Times New Roman" w:cs="Times New Roman"/>
          <w:sz w:val="24"/>
          <w:szCs w:val="24"/>
          <w:lang w:val="en-US"/>
        </w:rPr>
        <w:t>VII</w:t>
      </w:r>
      <w:r w:rsidRPr="00573AE6">
        <w:rPr>
          <w:rFonts w:ascii="Times New Roman" w:hAnsi="Times New Roman" w:cs="Times New Roman"/>
          <w:sz w:val="24"/>
          <w:szCs w:val="24"/>
        </w:rPr>
        <w:t xml:space="preserve"> Положения;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lastRenderedPageBreak/>
        <w:t>1.4.1.10.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1 статьи 284 Налогового кодекса Российской Федерации перечень государств и территорий, предоставляющих льготный режим налогообложения и (или) не предусматривающих раскрытия информации при проведении финансовых операций в отношении юридических лиц;</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1.4.1.11. наличие в штате участника предварительного отбора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w:t>
      </w:r>
      <w:r w:rsidR="008D5537">
        <w:rPr>
          <w:rFonts w:ascii="Times New Roman" w:hAnsi="Times New Roman" w:cs="Times New Roman"/>
          <w:sz w:val="24"/>
          <w:szCs w:val="24"/>
        </w:rPr>
        <w:t xml:space="preserve">не </w:t>
      </w:r>
      <w:r w:rsidRPr="00573AE6">
        <w:rPr>
          <w:rFonts w:ascii="Times New Roman" w:hAnsi="Times New Roman" w:cs="Times New Roman"/>
          <w:sz w:val="24"/>
          <w:szCs w:val="24"/>
        </w:rPr>
        <w:t>ниже количества, установленного пунктом 2 части 6 статьи 55.5 Градостроительного кодекса Российской Федерации;</w:t>
      </w:r>
    </w:p>
    <w:p w:rsidR="00FD364C" w:rsidRPr="00573AE6" w:rsidRDefault="00FD364C"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 </w:t>
      </w:r>
      <w:r w:rsidRPr="00573AE6">
        <w:rPr>
          <w:rFonts w:ascii="Times New Roman" w:hAnsi="Times New Roman" w:cs="Times New Roman"/>
          <w:b/>
          <w:sz w:val="24"/>
          <w:szCs w:val="24"/>
        </w:rPr>
        <w:t xml:space="preserve">Требования к минимальному количеству квалифицированного персонала, входящего в штат участника предварительного отбора установлены в части </w:t>
      </w:r>
      <w:r w:rsidRPr="00573AE6">
        <w:rPr>
          <w:rFonts w:ascii="Times New Roman" w:hAnsi="Times New Roman" w:cs="Times New Roman"/>
          <w:b/>
          <w:sz w:val="24"/>
          <w:szCs w:val="24"/>
          <w:lang w:val="en-US"/>
        </w:rPr>
        <w:t>I</w:t>
      </w:r>
      <w:r w:rsidR="00FB416E" w:rsidRPr="00573AE6">
        <w:rPr>
          <w:rFonts w:ascii="Times New Roman" w:hAnsi="Times New Roman" w:cs="Times New Roman"/>
          <w:b/>
          <w:sz w:val="24"/>
          <w:szCs w:val="24"/>
          <w:lang w:val="en-US"/>
        </w:rPr>
        <w:t>V</w:t>
      </w:r>
      <w:r w:rsidRPr="00573AE6">
        <w:rPr>
          <w:rFonts w:ascii="Times New Roman" w:hAnsi="Times New Roman" w:cs="Times New Roman"/>
          <w:b/>
          <w:sz w:val="24"/>
          <w:szCs w:val="24"/>
        </w:rPr>
        <w:t xml:space="preserve"> настоящей документации. </w:t>
      </w:r>
    </w:p>
    <w:p w:rsidR="006D476C"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1.4.1.12. наличие у участника предварительного отбора за 3 года, предшествующие даты окончания срока подачи заявок на участие в предварительном отборе, опыта оказания услуг и (или) выполнения работ, аналогичных предмету предварительного отбора, не менее чем по 3 исполненным контрактам и (или) договорам, предметом которых явились строительство, реконструкция, капитальный ремонт зданий, являющихся объектами капитального строительства, ремонт (замена</w:t>
      </w:r>
      <w:r w:rsidR="00D14585">
        <w:rPr>
          <w:rFonts w:ascii="Times New Roman" w:hAnsi="Times New Roman" w:cs="Times New Roman"/>
          <w:sz w:val="24"/>
          <w:szCs w:val="24"/>
        </w:rPr>
        <w:t>, модернизация</w:t>
      </w:r>
      <w:r w:rsidRPr="00573AE6">
        <w:rPr>
          <w:rFonts w:ascii="Times New Roman" w:hAnsi="Times New Roman" w:cs="Times New Roman"/>
          <w:sz w:val="24"/>
          <w:szCs w:val="24"/>
        </w:rPr>
        <w:t>) лифтового оборудования, разработка проектной документации, в том числе по договорам, заключенн</w:t>
      </w:r>
      <w:r w:rsidR="00622B6F">
        <w:rPr>
          <w:rFonts w:ascii="Times New Roman" w:hAnsi="Times New Roman" w:cs="Times New Roman"/>
          <w:sz w:val="24"/>
          <w:szCs w:val="24"/>
        </w:rPr>
        <w:t>ым в соответствии с Положением.</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При этом минимальный размер стоимости оказанных услуг и (или) выполненных работ по указанным исполненным контрактам и (или) договорам </w:t>
      </w:r>
      <w:r w:rsidR="006D476C" w:rsidRPr="00573AE6">
        <w:rPr>
          <w:rFonts w:ascii="Times New Roman" w:hAnsi="Times New Roman" w:cs="Times New Roman"/>
          <w:sz w:val="24"/>
          <w:szCs w:val="24"/>
        </w:rPr>
        <w:t>составляет 10 (десять)</w:t>
      </w:r>
      <w:r w:rsidRPr="00573AE6">
        <w:rPr>
          <w:rFonts w:ascii="Times New Roman" w:hAnsi="Times New Roman" w:cs="Times New Roman"/>
          <w:sz w:val="24"/>
          <w:szCs w:val="24"/>
        </w:rPr>
        <w:t xml:space="preserve">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частью 2 статьи 55.16 Градостроительног</w:t>
      </w:r>
      <w:r w:rsidR="00622B6F">
        <w:rPr>
          <w:rFonts w:ascii="Times New Roman" w:hAnsi="Times New Roman" w:cs="Times New Roman"/>
          <w:sz w:val="24"/>
          <w:szCs w:val="24"/>
        </w:rPr>
        <w:t>о кодекса Российской Федерации.</w:t>
      </w:r>
    </w:p>
    <w:p w:rsidR="00864403" w:rsidRPr="00573AE6" w:rsidRDefault="00864403"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w:t>
      </w:r>
      <w:r w:rsidR="00903004" w:rsidRPr="00573AE6">
        <w:rPr>
          <w:rFonts w:ascii="Times New Roman" w:hAnsi="Times New Roman" w:cs="Times New Roman"/>
          <w:sz w:val="24"/>
          <w:szCs w:val="24"/>
        </w:rPr>
        <w:t>,</w:t>
      </w:r>
      <w:r w:rsidRPr="00573AE6">
        <w:rPr>
          <w:rFonts w:ascii="Times New Roman" w:hAnsi="Times New Roman" w:cs="Times New Roman"/>
          <w:sz w:val="24"/>
          <w:szCs w:val="24"/>
        </w:rPr>
        <w:t xml:space="preserve"> определяется как совокупная стоимость услуг и (или) работ по таким контрактам и (или) договорам.</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1.5. Термины и определения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1.5.1. Все термины и определения применяются в соответствии с пунктом 2 Положения.</w:t>
      </w:r>
    </w:p>
    <w:p w:rsidR="006764D7" w:rsidRPr="00573AE6" w:rsidRDefault="006764D7" w:rsidP="006764D7">
      <w:pPr>
        <w:spacing w:after="0"/>
        <w:rPr>
          <w:rFonts w:ascii="Times New Roman" w:hAnsi="Times New Roman" w:cs="Times New Roman"/>
          <w:b/>
          <w:sz w:val="24"/>
          <w:szCs w:val="24"/>
        </w:rPr>
      </w:pPr>
    </w:p>
    <w:p w:rsidR="006764D7" w:rsidRPr="00573AE6" w:rsidRDefault="006764D7" w:rsidP="002B7219">
      <w:pPr>
        <w:pStyle w:val="a7"/>
        <w:spacing w:after="0"/>
        <w:ind w:left="0" w:firstLine="709"/>
        <w:rPr>
          <w:rFonts w:ascii="Times New Roman" w:hAnsi="Times New Roman" w:cs="Times New Roman"/>
          <w:b/>
          <w:sz w:val="24"/>
          <w:szCs w:val="24"/>
        </w:rPr>
      </w:pPr>
      <w:r w:rsidRPr="00573AE6">
        <w:rPr>
          <w:rFonts w:ascii="Times New Roman" w:hAnsi="Times New Roman" w:cs="Times New Roman"/>
          <w:b/>
          <w:sz w:val="24"/>
          <w:szCs w:val="24"/>
        </w:rPr>
        <w:t>2. ДОКУМЕНТАЦИЯ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2.1. Предоставление документации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2.1.1. Документация о проведении предварительного отбора для ознакомления доступна в электронном виде на официальном сайте </w:t>
      </w:r>
      <w:r w:rsidR="00780628" w:rsidRPr="00573AE6">
        <w:rPr>
          <w:rFonts w:ascii="Times New Roman" w:hAnsi="Times New Roman" w:cs="Times New Roman"/>
          <w:sz w:val="24"/>
          <w:szCs w:val="24"/>
        </w:rPr>
        <w:t xml:space="preserve">Единой информационной системы в сфере закупок </w:t>
      </w:r>
      <w:hyperlink r:id="rId15" w:history="1">
        <w:r w:rsidR="00780628" w:rsidRPr="00573AE6">
          <w:rPr>
            <w:rStyle w:val="a8"/>
            <w:rFonts w:ascii="Times New Roman" w:hAnsi="Times New Roman" w:cs="Times New Roman"/>
            <w:sz w:val="24"/>
            <w:szCs w:val="24"/>
          </w:rPr>
          <w:t>http://www.zakupki.gov.ru/</w:t>
        </w:r>
      </w:hyperlink>
      <w:r w:rsidR="00780628" w:rsidRPr="00573AE6">
        <w:rPr>
          <w:rFonts w:ascii="Times New Roman" w:hAnsi="Times New Roman" w:cs="Times New Roman"/>
          <w:sz w:val="24"/>
          <w:szCs w:val="24"/>
        </w:rPr>
        <w:t xml:space="preserve"> </w:t>
      </w:r>
      <w:r w:rsidRPr="00573AE6">
        <w:rPr>
          <w:rFonts w:ascii="Times New Roman" w:hAnsi="Times New Roman" w:cs="Times New Roman"/>
          <w:sz w:val="24"/>
          <w:szCs w:val="24"/>
        </w:rPr>
        <w:t xml:space="preserve">и на сайте электронной площадки </w:t>
      </w:r>
      <w:hyperlink r:id="rId16" w:history="1">
        <w:r w:rsidRPr="00573AE6">
          <w:rPr>
            <w:rStyle w:val="a8"/>
            <w:rFonts w:ascii="Times New Roman" w:hAnsi="Times New Roman" w:cs="Times New Roman"/>
            <w:sz w:val="24"/>
            <w:szCs w:val="24"/>
          </w:rPr>
          <w:t>https://www.rts-tender.ru/</w:t>
        </w:r>
      </w:hyperlink>
      <w:r w:rsidRPr="00573AE6">
        <w:rPr>
          <w:rFonts w:ascii="Times New Roman" w:hAnsi="Times New Roman" w:cs="Times New Roman"/>
          <w:sz w:val="24"/>
          <w:szCs w:val="24"/>
        </w:rPr>
        <w:t>.</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2.2. Разъяснение положений документации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2.2.1.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2.2.2. В случае, если указанный в пункте 2.2.1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 </w:t>
      </w:r>
      <w:r w:rsidRPr="00573AE6">
        <w:rPr>
          <w:rFonts w:ascii="Times New Roman" w:hAnsi="Times New Roman" w:cs="Times New Roman"/>
          <w:sz w:val="24"/>
          <w:szCs w:val="24"/>
        </w:rPr>
        <w:t>запрос поступил в орган по ведению реестра не позднее чем за 5 (пять) рабочих дней до даты окончания срока подачи заявок на участие в предварительном отборе, орган по ведению ре</w:t>
      </w:r>
      <w:r w:rsidR="00820406">
        <w:rPr>
          <w:rFonts w:ascii="Times New Roman" w:hAnsi="Times New Roman" w:cs="Times New Roman"/>
          <w:sz w:val="24"/>
          <w:szCs w:val="24"/>
        </w:rPr>
        <w:t>естра в течение 3 (трех) рабочих</w:t>
      </w:r>
      <w:r w:rsidRPr="00573AE6">
        <w:rPr>
          <w:rFonts w:ascii="Times New Roman" w:hAnsi="Times New Roman" w:cs="Times New Roman"/>
          <w:sz w:val="24"/>
          <w:szCs w:val="24"/>
        </w:rPr>
        <w:t xml:space="preserve">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2.2.3. В случае поступления, указанного в пункте 2.2.1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 </w:t>
      </w:r>
      <w:r w:rsidRPr="00573AE6">
        <w:rPr>
          <w:rFonts w:ascii="Times New Roman" w:hAnsi="Times New Roman" w:cs="Times New Roman"/>
          <w:sz w:val="24"/>
          <w:szCs w:val="24"/>
        </w:rPr>
        <w:t xml:space="preserve">запроса позднее чем за 5 (пять) рабочих дней до даты окончания срока подачи заявок на участие в предварительном отборе, такие запросы оператором электронной площадки не принимаются. </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2.2.4. Разъяснения указанной документации по предварительному отбору не должны изменять ее суть.</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2.3. Внесение изменени</w:t>
      </w:r>
      <w:r w:rsidR="00B90878" w:rsidRPr="00573AE6">
        <w:rPr>
          <w:rFonts w:ascii="Times New Roman" w:hAnsi="Times New Roman" w:cs="Times New Roman"/>
          <w:b/>
          <w:sz w:val="24"/>
          <w:szCs w:val="24"/>
        </w:rPr>
        <w:t>й</w:t>
      </w:r>
      <w:r w:rsidRPr="00573AE6">
        <w:rPr>
          <w:rFonts w:ascii="Times New Roman" w:hAnsi="Times New Roman" w:cs="Times New Roman"/>
          <w:b/>
          <w:sz w:val="24"/>
          <w:szCs w:val="24"/>
        </w:rPr>
        <w:t xml:space="preserve"> в документацию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2.3.1.Орган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(два) рабочих дня до даты окончания срока подачи заявок.</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2.3.2.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2.3.3.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пунктом 2.3.1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w:t>
      </w:r>
      <w:r w:rsidRPr="00573AE6">
        <w:rPr>
          <w:rFonts w:ascii="Times New Roman" w:hAnsi="Times New Roman" w:cs="Times New Roman"/>
          <w:sz w:val="24"/>
          <w:szCs w:val="24"/>
        </w:rPr>
        <w:t>, до даты окончания срока подачи заявок на участие в предварительном отборе этот срок составлял не менее чем 10 (десять) дней;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2.3.4. Изменение предмета предварительного отбора не допускается;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2.3.5. Заинтересованные лица самостоятельно отслеживают возможные изменения, внесенные в извещение о проведении предварительного отбора, документацию о проведении предварительного отбора, размещенные на официальном сайте и сайте оператора электронной площадки.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2.3.6. В случае, если заинтересованное лицо не ознакомилось с изменениями, внесенными в извещение о проведении предварительного отбора, документацию о проведении предварительного отбора орган по ведению реестра ответственности не несет.  </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center"/>
        <w:rPr>
          <w:rFonts w:ascii="Times New Roman" w:hAnsi="Times New Roman" w:cs="Times New Roman"/>
          <w:b/>
          <w:sz w:val="24"/>
          <w:szCs w:val="24"/>
        </w:rPr>
      </w:pPr>
    </w:p>
    <w:p w:rsidR="006764D7" w:rsidRPr="00573AE6" w:rsidRDefault="006764D7" w:rsidP="006764D7">
      <w:pPr>
        <w:pStyle w:val="a7"/>
        <w:spacing w:after="0"/>
        <w:ind w:left="0" w:firstLine="709"/>
        <w:jc w:val="center"/>
        <w:rPr>
          <w:rFonts w:ascii="Times New Roman" w:hAnsi="Times New Roman" w:cs="Times New Roman"/>
          <w:b/>
          <w:sz w:val="24"/>
          <w:szCs w:val="24"/>
        </w:rPr>
      </w:pPr>
      <w:r w:rsidRPr="00573AE6">
        <w:rPr>
          <w:rFonts w:ascii="Times New Roman" w:hAnsi="Times New Roman" w:cs="Times New Roman"/>
          <w:b/>
          <w:sz w:val="24"/>
          <w:szCs w:val="24"/>
        </w:rPr>
        <w:lastRenderedPageBreak/>
        <w:t>3. ИНСТРУКЦИЯ ПО ПОДГОТОВКЕ И ЗАПОЛНЕНИЮ ЗАЯВКИ НА УЧАСТИЕ В ПРЕДВАРИТЕЛЬНОМ ОТБОРЕ</w:t>
      </w:r>
    </w:p>
    <w:p w:rsidR="006764D7" w:rsidRPr="00573AE6" w:rsidRDefault="006764D7" w:rsidP="006764D7">
      <w:pPr>
        <w:pStyle w:val="a7"/>
        <w:spacing w:after="0"/>
        <w:ind w:left="0" w:firstLine="709"/>
        <w:jc w:val="center"/>
        <w:rPr>
          <w:rFonts w:ascii="Times New Roman" w:hAnsi="Times New Roman" w:cs="Times New Roman"/>
          <w:b/>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 xml:space="preserve">3.1. Форма заявки на участие в предварительном отборе и требования к ее оформлению </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3.1.1. Для подачи заявки участник предварительного отбора должен быть аккредитован на сайте оператора электронной площадки, на которой размещена документация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3.1.2.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3.1.3. Заявка на участие в предварительном отборе, а также все сведения и документы, которые входят в ее состав в соответствии с настоящей Документацией, подаются через оператора электронной площадки в виде электронного документа. </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3.1.4.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«Об электронной подписи».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3.1.5. Участник предварительного отбора может использовать для подготовки заявки на участие в предварительном отборе формы документов, указанные в Части </w:t>
      </w:r>
      <w:r w:rsidR="00C8662D" w:rsidRPr="00573AE6">
        <w:rPr>
          <w:rFonts w:ascii="Times New Roman" w:hAnsi="Times New Roman" w:cs="Times New Roman"/>
          <w:sz w:val="24"/>
          <w:szCs w:val="24"/>
          <w:lang w:val="en-US"/>
        </w:rPr>
        <w:t>VI</w:t>
      </w:r>
      <w:r w:rsidRPr="00573AE6">
        <w:rPr>
          <w:rFonts w:ascii="Times New Roman" w:hAnsi="Times New Roman" w:cs="Times New Roman"/>
          <w:sz w:val="24"/>
          <w:szCs w:val="24"/>
        </w:rPr>
        <w:t xml:space="preserve"> «Рекомендуемые образцы форм и документов для заполнения участниками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3.1.6. Сведения, которые содержатся в заявках участников предварительного отбора не должны допускать двусмысленных толкований.</w:t>
      </w:r>
    </w:p>
    <w:p w:rsidR="006764D7" w:rsidRPr="002B7219" w:rsidRDefault="006764D7" w:rsidP="002B7219">
      <w:pPr>
        <w:spacing w:after="0"/>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3.2. Язык документов, входящих в состав заявки на участие в предварительном отборе</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3.2.1. Заявка на участие в предварительном отборе, а также вся корреспонденция и документация, связанная с заявкой на участие в предварительном отборе, которыми обмениваются заинтересованные лица и орган по ведению реестра должны быть написаны на русском языке.</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3.2.2. Входящие в заявку на участие в предварительном отборе документы, которые выданы участнику предварительного отбора третьими лицами на ином языке, могут быть представлены на этом языке при условии, что к ним будет прилагаться официальный перевод на русский язык.</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3.2.3. На входящих в заявку на участие в предварительном отборе документах, выданных компетентным органом иностранного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3.2.4. Наличие противоречий между оригиналом и переводом, которые изменяют смысл оригинала, может быть расценено комиссией как представление недостоверных сведений.</w:t>
      </w:r>
    </w:p>
    <w:p w:rsidR="006764D7" w:rsidRPr="00573AE6" w:rsidRDefault="006764D7" w:rsidP="002B7219">
      <w:pPr>
        <w:pStyle w:val="a7"/>
        <w:spacing w:after="0"/>
        <w:ind w:left="0" w:firstLine="708"/>
        <w:jc w:val="both"/>
        <w:rPr>
          <w:rFonts w:ascii="Times New Roman" w:hAnsi="Times New Roman" w:cs="Times New Roman"/>
          <w:b/>
          <w:sz w:val="24"/>
          <w:szCs w:val="24"/>
        </w:rPr>
      </w:pPr>
      <w:r w:rsidRPr="00573AE6">
        <w:rPr>
          <w:rFonts w:ascii="Times New Roman" w:hAnsi="Times New Roman" w:cs="Times New Roman"/>
          <w:b/>
          <w:sz w:val="24"/>
          <w:szCs w:val="24"/>
        </w:rPr>
        <w:t>3.3. Требования к содержанию документов, входящих в состав заявки на участие в предварительном отборе</w:t>
      </w: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lastRenderedPageBreak/>
        <w:t>3.3.1. Следующие сведения и документы об участнике предварительного отбора, подавшем заявку:</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выписка из Единого государственного реестра юридических лиц или засвид</w:t>
      </w:r>
      <w:r w:rsidR="00490004" w:rsidRPr="00573AE6">
        <w:rPr>
          <w:rFonts w:ascii="Times New Roman" w:hAnsi="Times New Roman" w:cs="Times New Roman"/>
          <w:sz w:val="24"/>
          <w:szCs w:val="24"/>
        </w:rPr>
        <w:t>ет</w:t>
      </w:r>
      <w:r w:rsidRPr="00573AE6">
        <w:rPr>
          <w:rFonts w:ascii="Times New Roman" w:hAnsi="Times New Roman" w:cs="Times New Roman"/>
          <w:sz w:val="24"/>
          <w:szCs w:val="24"/>
        </w:rPr>
        <w:t>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копии учредительных документов участника предварительного отбора, - юридического лица;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качества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документ, подтверждающий полномочия лица на осуществление действий от имени участника предварительного отбора (</w:t>
      </w:r>
      <w:r w:rsidR="00051583" w:rsidRPr="00573AE6">
        <w:rPr>
          <w:rFonts w:ascii="Times New Roman" w:hAnsi="Times New Roman" w:cs="Times New Roman"/>
          <w:sz w:val="24"/>
          <w:szCs w:val="24"/>
        </w:rPr>
        <w:t>копия решения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(далее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 xml:space="preserve">3.3.2. Следующие документы, подтверждающие соответствие участника предварительного отбора требованиям, установленным пунктом 1.4 </w:t>
      </w:r>
      <w:r w:rsidR="00C8662D" w:rsidRPr="00573AE6">
        <w:rPr>
          <w:rFonts w:ascii="Times New Roman" w:hAnsi="Times New Roman" w:cs="Times New Roman"/>
          <w:b/>
          <w:sz w:val="24"/>
          <w:szCs w:val="24"/>
        </w:rPr>
        <w:t xml:space="preserve">части </w:t>
      </w:r>
      <w:r w:rsidR="00C8662D" w:rsidRPr="00573AE6">
        <w:rPr>
          <w:rFonts w:ascii="Times New Roman" w:hAnsi="Times New Roman" w:cs="Times New Roman"/>
          <w:b/>
          <w:sz w:val="24"/>
          <w:szCs w:val="24"/>
          <w:lang w:val="en-US"/>
        </w:rPr>
        <w:t>V</w:t>
      </w:r>
      <w:r w:rsidR="00C8662D" w:rsidRPr="00573AE6">
        <w:rPr>
          <w:rFonts w:ascii="Times New Roman" w:hAnsi="Times New Roman" w:cs="Times New Roman"/>
          <w:b/>
          <w:sz w:val="24"/>
          <w:szCs w:val="24"/>
        </w:rPr>
        <w:t xml:space="preserve"> «Порядок проведения предварительного отбора» настоящей документации: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копия выписки из реестра членов саморегулируемой организации</w:t>
      </w:r>
      <w:r w:rsidR="00E4643F" w:rsidRPr="00573AE6">
        <w:rPr>
          <w:rFonts w:ascii="Times New Roman" w:hAnsi="Times New Roman" w:cs="Times New Roman"/>
          <w:sz w:val="24"/>
          <w:szCs w:val="24"/>
        </w:rPr>
        <w:t xml:space="preserve"> в области строительства, реконструкции, капитального ремонта объектов капитального строительства</w:t>
      </w:r>
      <w:r w:rsidRPr="00573AE6">
        <w:rPr>
          <w:rFonts w:ascii="Times New Roman" w:hAnsi="Times New Roman" w:cs="Times New Roman"/>
          <w:sz w:val="24"/>
          <w:szCs w:val="24"/>
        </w:rPr>
        <w:t>, полученная не ранее чем за один месяц до даты подачи заявки н</w:t>
      </w:r>
      <w:r w:rsidR="00547C24" w:rsidRPr="00573AE6">
        <w:rPr>
          <w:rFonts w:ascii="Times New Roman" w:hAnsi="Times New Roman" w:cs="Times New Roman"/>
          <w:sz w:val="24"/>
          <w:szCs w:val="24"/>
        </w:rPr>
        <w:t>а</w:t>
      </w:r>
      <w:r w:rsidRPr="00573AE6">
        <w:rPr>
          <w:rFonts w:ascii="Times New Roman" w:hAnsi="Times New Roman" w:cs="Times New Roman"/>
          <w:sz w:val="24"/>
          <w:szCs w:val="24"/>
        </w:rPr>
        <w:t xml:space="preserve"> участие в предварительном отборе;</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A10B97">
        <w:rPr>
          <w:rFonts w:ascii="Times New Roman" w:hAnsi="Times New Roman" w:cs="Times New Roman"/>
          <w:sz w:val="24"/>
          <w:szCs w:val="24"/>
        </w:rPr>
        <w:t>- копия справки налогового органа об отсутствии задолженности</w:t>
      </w:r>
      <w:r w:rsidRPr="00573AE6">
        <w:rPr>
          <w:rFonts w:ascii="Times New Roman" w:hAnsi="Times New Roman" w:cs="Times New Roman"/>
          <w:sz w:val="24"/>
          <w:szCs w:val="24"/>
        </w:rPr>
        <w:t xml:space="preserve"> по уплате налогов, сборов и иных обязательных платежей в бюджеты бюджетной системы Российской Федерации, полученная не ранее 1 января того года, в котором подается заявка;</w:t>
      </w:r>
    </w:p>
    <w:p w:rsidR="006764D7" w:rsidRPr="00573AE6" w:rsidRDefault="00377AFB" w:rsidP="006764D7">
      <w:pPr>
        <w:pStyle w:val="a7"/>
        <w:spacing w:after="0"/>
        <w:ind w:left="0" w:firstLine="709"/>
        <w:jc w:val="both"/>
        <w:rPr>
          <w:rFonts w:ascii="Times New Roman" w:hAnsi="Times New Roman" w:cs="Times New Roman"/>
          <w:sz w:val="24"/>
          <w:szCs w:val="24"/>
        </w:rPr>
      </w:pPr>
      <w:r w:rsidRPr="00377AFB">
        <w:rPr>
          <w:rFonts w:ascii="Times New Roman" w:hAnsi="Times New Roman" w:cs="Times New Roman"/>
          <w:sz w:val="24"/>
          <w:szCs w:val="24"/>
        </w:rPr>
        <w:lastRenderedPageBreak/>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статьей 66.1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r w:rsidR="006764D7" w:rsidRPr="00573AE6">
        <w:rPr>
          <w:rFonts w:ascii="Times New Roman" w:hAnsi="Times New Roman" w:cs="Times New Roman"/>
          <w:sz w:val="24"/>
          <w:szCs w:val="24"/>
        </w:rPr>
        <w:t>;</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 копии не менее 3 исполненных контрактов и (или) договоров, подтверждающих наличие у участника предварительного отбора, предусмотренного пунктом 1.4.1.12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w:t>
      </w:r>
      <w:r w:rsidRPr="00573AE6">
        <w:rPr>
          <w:rFonts w:ascii="Times New Roman" w:hAnsi="Times New Roman" w:cs="Times New Roman"/>
          <w:sz w:val="24"/>
          <w:szCs w:val="24"/>
        </w:rPr>
        <w:t>,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center"/>
        <w:rPr>
          <w:rFonts w:ascii="Times New Roman" w:hAnsi="Times New Roman" w:cs="Times New Roman"/>
          <w:b/>
          <w:sz w:val="24"/>
          <w:szCs w:val="24"/>
        </w:rPr>
      </w:pPr>
      <w:r w:rsidRPr="00573AE6">
        <w:rPr>
          <w:rFonts w:ascii="Times New Roman" w:hAnsi="Times New Roman" w:cs="Times New Roman"/>
          <w:b/>
          <w:sz w:val="24"/>
          <w:szCs w:val="24"/>
        </w:rPr>
        <w:t>4. ПОРЯДОК ПОДАЧИ И ИЗМЕНЕНИЯ ЗАЯВОК НА УЧАСТИЕ В ПРЕДВАРИТЕЛЬНОМ ОТБОРЕ</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4.1. Порядок подачи заявки на участие в предварительном отборе:</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4.1.1. Заявка на участие в предварительном отборе подаются участниками предварительного отбора через оператора электронной площадки в порядке и сроки, указанные в </w:t>
      </w:r>
      <w:r w:rsidR="000F3D50" w:rsidRPr="00573AE6">
        <w:rPr>
          <w:rFonts w:ascii="Times New Roman" w:hAnsi="Times New Roman" w:cs="Times New Roman"/>
          <w:sz w:val="24"/>
          <w:szCs w:val="24"/>
        </w:rPr>
        <w:t xml:space="preserve">части </w:t>
      </w:r>
      <w:r w:rsidR="000F3D50" w:rsidRPr="00573AE6">
        <w:rPr>
          <w:rFonts w:ascii="Times New Roman" w:hAnsi="Times New Roman" w:cs="Times New Roman"/>
          <w:sz w:val="24"/>
          <w:szCs w:val="24"/>
          <w:lang w:val="en-US"/>
        </w:rPr>
        <w:t>I</w:t>
      </w:r>
      <w:r w:rsidR="000F3D50" w:rsidRPr="00573AE6">
        <w:rPr>
          <w:rFonts w:ascii="Times New Roman" w:hAnsi="Times New Roman" w:cs="Times New Roman"/>
          <w:sz w:val="24"/>
          <w:szCs w:val="24"/>
        </w:rPr>
        <w:t xml:space="preserve"> «Информация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4.1.2.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Положением и настоящей Документацией, и по ней не принято решение об отказе во включении участника предварительного отбора в реестр квалифиц</w:t>
      </w:r>
      <w:r w:rsidR="000F3D50" w:rsidRPr="00573AE6">
        <w:rPr>
          <w:rFonts w:ascii="Times New Roman" w:hAnsi="Times New Roman" w:cs="Times New Roman"/>
          <w:sz w:val="24"/>
          <w:szCs w:val="24"/>
        </w:rPr>
        <w:t>ированных подрядных организаций.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4.1.3.  В случае установления факта подачи одним участником предварительного отбора 2 (два)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4.1.4. Каждая заявка на участие в предварительном отборе, поступившая в срок, указанный в извещении о проведении предварительного отбора, регистрируется оператором электронном площадки с присвоением порядкового номера. </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4.1.5. Заявки на участие в предварительном отборе, поданные после даты и времени окончания приема заявок, установленных в извещении о проведении предварительного отбора и настоящей документации о проведении предварительного отбора, и до проведения рассмотрения заявок не принимаются оператором электронной площадки.</w:t>
      </w:r>
    </w:p>
    <w:p w:rsidR="00864403" w:rsidRPr="00573AE6" w:rsidRDefault="00864403"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4.2. Изменение и отзыв заявок на участие в предварительном отборе</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4.2.1.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настоящей документацией.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4.2.2.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4.2.3. Изменения, которые вносятся в заявку на участие в предварительном отборе, должны быть подписаны усиленной квалифицированной электронной подписью.</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4.2.4.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 </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5. ПОРЯДОК РАССМОТРЕНИЯ ЗАЯВКИ НА УЧАСТИЕ В ПРЕДВАРИТЕЛЬНОМ ОТБОРЕ</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5.1. Рассмотрение заявок на участие в предварительном отборе</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5.1.1.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требованиям, установленным пунктом 1.4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573AE6" w:rsidRDefault="006E0C5B"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5.1.2</w:t>
      </w:r>
      <w:r w:rsidR="006764D7" w:rsidRPr="00573AE6">
        <w:rPr>
          <w:rFonts w:ascii="Times New Roman" w:hAnsi="Times New Roman" w:cs="Times New Roman"/>
          <w:sz w:val="24"/>
          <w:szCs w:val="24"/>
        </w:rPr>
        <w:t>. Срок рассмотрения заявок на участие в предварительном</w:t>
      </w:r>
      <w:r w:rsidR="00C8662D" w:rsidRPr="00573AE6">
        <w:rPr>
          <w:rFonts w:ascii="Times New Roman" w:hAnsi="Times New Roman" w:cs="Times New Roman"/>
          <w:sz w:val="24"/>
          <w:szCs w:val="24"/>
        </w:rPr>
        <w:t xml:space="preserve"> отборе</w:t>
      </w:r>
      <w:r w:rsidR="006764D7" w:rsidRPr="00573AE6">
        <w:rPr>
          <w:rFonts w:ascii="Times New Roman" w:hAnsi="Times New Roman" w:cs="Times New Roman"/>
          <w:sz w:val="24"/>
          <w:szCs w:val="24"/>
        </w:rPr>
        <w:t xml:space="preserve"> не может превышать 14 календарных дней со дня окончания срока подачи заявок.</w:t>
      </w:r>
    </w:p>
    <w:p w:rsidR="006764D7" w:rsidRPr="00573AE6" w:rsidRDefault="006E0C5B"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5.1.3</w:t>
      </w:r>
      <w:r w:rsidR="006764D7" w:rsidRPr="00573AE6">
        <w:rPr>
          <w:rFonts w:ascii="Times New Roman" w:hAnsi="Times New Roman" w:cs="Times New Roman"/>
          <w:sz w:val="24"/>
          <w:szCs w:val="24"/>
        </w:rPr>
        <w:t>. В период рассмотрения заявок на участие в предварительном отборе комиссия по проведению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а) осуществляет проверку заявок на участие в предварительном отборе на соответствие установленным требованиям;</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в) принимает решения по результатам проводимых проверок в случае, если они проводятся в связи с поступившими заявлениями, указанными в подпункте «б»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6764D7" w:rsidRPr="00573AE6" w:rsidRDefault="006E0C5B"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5.1.4</w:t>
      </w:r>
      <w:r w:rsidR="006764D7" w:rsidRPr="00573AE6">
        <w:rPr>
          <w:rFonts w:ascii="Times New Roman" w:hAnsi="Times New Roman" w:cs="Times New Roman"/>
          <w:sz w:val="24"/>
          <w:szCs w:val="24"/>
        </w:rPr>
        <w:t>.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lastRenderedPageBreak/>
        <w:t>а) включение участника предварительного отбора в реестр квалифицированных подрядных организаций;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б) отказ во включении участника предварительного отбора в реестр квалифицированных подрядных организаций, в случаях, указанных в пункте 5.1.6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w:t>
      </w:r>
      <w:r w:rsidRPr="00573AE6">
        <w:rPr>
          <w:rFonts w:ascii="Times New Roman" w:hAnsi="Times New Roman" w:cs="Times New Roman"/>
          <w:sz w:val="24"/>
          <w:szCs w:val="24"/>
        </w:rPr>
        <w:t>.</w:t>
      </w:r>
    </w:p>
    <w:p w:rsidR="006764D7" w:rsidRPr="00573AE6" w:rsidRDefault="006E0C5B"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5.1.5</w:t>
      </w:r>
      <w:r w:rsidR="006764D7" w:rsidRPr="00573AE6">
        <w:rPr>
          <w:rFonts w:ascii="Times New Roman" w:hAnsi="Times New Roman" w:cs="Times New Roman"/>
          <w:sz w:val="24"/>
          <w:szCs w:val="24"/>
        </w:rPr>
        <w:t>. Решение об отказе во включении участника предварительного отбора в реестр квалифицированных организаций принимается в следующих случаях:</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а) несоответствие участника требованиям, установленным пунктом </w:t>
      </w:r>
      <w:r w:rsidR="00016DD9" w:rsidRPr="00573AE6">
        <w:rPr>
          <w:rFonts w:ascii="Times New Roman" w:hAnsi="Times New Roman" w:cs="Times New Roman"/>
          <w:sz w:val="24"/>
          <w:szCs w:val="24"/>
        </w:rPr>
        <w:t>23 Положения;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б) заявка на участие в предварительном отборе не соответствует требованиям, установленным пунктом 3.3 (включая пп. 3.3.1, 3.3.2)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в) установление факта предоставления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6E0C5B" w:rsidRPr="00573AE6" w:rsidRDefault="006E0C5B"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5.1.6. Результаты рассмотрения заявок на участие в предварительном отборе </w:t>
      </w:r>
      <w:r w:rsidR="00C8662D" w:rsidRPr="00573AE6">
        <w:rPr>
          <w:rFonts w:ascii="Times New Roman" w:hAnsi="Times New Roman" w:cs="Times New Roman"/>
          <w:sz w:val="24"/>
          <w:szCs w:val="24"/>
        </w:rPr>
        <w:t xml:space="preserve">и решение вопросов, указанных в пунктах 5.1.4 и 5.1.5 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 </w:t>
      </w:r>
    </w:p>
    <w:p w:rsidR="002D694C" w:rsidRPr="00573AE6" w:rsidRDefault="002D694C"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5.1.7.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2D694C" w:rsidRPr="00573AE6" w:rsidRDefault="002D694C"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5.1.8.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p>
    <w:p w:rsidR="002D694C" w:rsidRPr="00573AE6" w:rsidRDefault="002D694C"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lastRenderedPageBreak/>
        <w:t>5.1.9.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5.2. Признание предварительного отбора несостоявшимся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5.2.1.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5.2.2.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разделом 1.4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 </w:t>
      </w:r>
      <w:r w:rsidRPr="00573AE6">
        <w:rPr>
          <w:rFonts w:ascii="Times New Roman" w:hAnsi="Times New Roman" w:cs="Times New Roman"/>
          <w:sz w:val="24"/>
          <w:szCs w:val="24"/>
        </w:rPr>
        <w:t>о проведении предварительного отбора, то он включается в реестр квалифицированных организаций, а орган по ведению реестра вправе объявить процедуру предварительного отбора повторно. Информация о принятом решении должна быть размещена на официальном сайте и сайте оператора электронной площадки органом по ведению реестра в течение 2 (двух) рабочих дней со дня признания предварительного отбора несостоявшимся.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5.2.3.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6. ИСКЛЮЧЕНИЕ ИЗ РЕЕСТРА КВАЛИФИЦИРОВАННЫХ ПОДРЯДНЫХ ОРГАНИЗАЦИЙ</w:t>
      </w: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6.1. Подрядная организация исключается из реестра квалифицированных подрядных организаций в случае:</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а) истечения периода, на который подрядная организация была включена в реестр квалифицированных подрядных организаций;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(памятники истории и культуры) народов Российской Федерации – в части соответствующего предмета электронного аукциона;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в) проведения ликвидации подрядной организации, включенной в реестр квалифицированных подрядных организаций (юридического лица), или принятие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w:t>
      </w:r>
      <w:r w:rsidRPr="00573AE6">
        <w:rPr>
          <w:rFonts w:ascii="Times New Roman" w:hAnsi="Times New Roman" w:cs="Times New Roman"/>
          <w:sz w:val="24"/>
          <w:szCs w:val="24"/>
        </w:rP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sidRPr="00573AE6">
        <w:rPr>
          <w:rFonts w:ascii="Times New Roman" w:hAnsi="Times New Roman" w:cs="Times New Roman"/>
          <w:sz w:val="24"/>
          <w:szCs w:val="24"/>
          <w:lang w:val="en-US"/>
        </w:rPr>
        <w:t>VII</w:t>
      </w:r>
      <w:r w:rsidRPr="00573AE6">
        <w:rPr>
          <w:rFonts w:ascii="Times New Roman" w:hAnsi="Times New Roman" w:cs="Times New Roman"/>
          <w:sz w:val="24"/>
          <w:szCs w:val="24"/>
        </w:rPr>
        <w:t xml:space="preserve"> Положения;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ж) </w:t>
      </w:r>
      <w:r w:rsidR="00267169" w:rsidRPr="00267169">
        <w:rPr>
          <w:rFonts w:ascii="Times New Roman" w:hAnsi="Times New Roman" w:cs="Times New Roman"/>
          <w:sz w:val="24"/>
          <w:szCs w:val="24"/>
        </w:rPr>
        <w:t>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в сфере экономики;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и) уклонения участника электронного аукциона, проведенного в соответствии с разделом </w:t>
      </w:r>
      <w:r w:rsidRPr="00573AE6">
        <w:rPr>
          <w:rFonts w:ascii="Times New Roman" w:hAnsi="Times New Roman" w:cs="Times New Roman"/>
          <w:sz w:val="24"/>
          <w:szCs w:val="24"/>
          <w:lang w:val="en-US"/>
        </w:rPr>
        <w:t>III</w:t>
      </w:r>
      <w:r w:rsidRPr="00573AE6">
        <w:rPr>
          <w:rFonts w:ascii="Times New Roman" w:hAnsi="Times New Roman" w:cs="Times New Roman"/>
          <w:sz w:val="24"/>
          <w:szCs w:val="24"/>
        </w:rPr>
        <w:t xml:space="preserve"> Положения, от заключения договора о проведении капитального ремонта;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л) </w:t>
      </w:r>
      <w:r w:rsidR="00267169" w:rsidRPr="00267169">
        <w:rPr>
          <w:rFonts w:ascii="Times New Roman" w:hAnsi="Times New Roman" w:cs="Times New Roman"/>
          <w:sz w:val="24"/>
          <w:szCs w:val="24"/>
        </w:rPr>
        <w:t>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подпунктом "б" пункта 70(1)</w:t>
      </w:r>
      <w:r w:rsidR="00267169">
        <w:rPr>
          <w:rFonts w:ascii="Times New Roman" w:hAnsi="Times New Roman" w:cs="Times New Roman"/>
          <w:sz w:val="24"/>
          <w:szCs w:val="24"/>
        </w:rPr>
        <w:t xml:space="preserve"> ПП РФ 615.</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sz w:val="24"/>
          <w:szCs w:val="24"/>
        </w:rPr>
      </w:pPr>
    </w:p>
    <w:p w:rsidR="009E640D" w:rsidRPr="00573AE6" w:rsidRDefault="009E640D" w:rsidP="009E640D">
      <w:pPr>
        <w:pStyle w:val="a7"/>
        <w:spacing w:after="0"/>
        <w:ind w:left="0" w:firstLine="709"/>
        <w:jc w:val="both"/>
        <w:rPr>
          <w:rFonts w:ascii="Times New Roman" w:hAnsi="Times New Roman" w:cs="Times New Roman"/>
          <w:sz w:val="24"/>
          <w:szCs w:val="24"/>
        </w:rPr>
      </w:pPr>
    </w:p>
    <w:p w:rsidR="006764D7" w:rsidRPr="00573AE6" w:rsidRDefault="006764D7" w:rsidP="009E640D">
      <w:pPr>
        <w:pStyle w:val="a7"/>
        <w:spacing w:after="0"/>
        <w:ind w:left="0" w:firstLine="709"/>
        <w:jc w:val="both"/>
        <w:rPr>
          <w:rFonts w:ascii="Times New Roman" w:hAnsi="Times New Roman" w:cs="Times New Roman"/>
          <w:sz w:val="24"/>
          <w:szCs w:val="24"/>
        </w:rPr>
      </w:pPr>
    </w:p>
    <w:p w:rsidR="006764D7" w:rsidRPr="00573AE6" w:rsidRDefault="006764D7" w:rsidP="009E640D">
      <w:pPr>
        <w:pStyle w:val="a7"/>
        <w:spacing w:after="0"/>
        <w:ind w:left="0" w:firstLine="709"/>
        <w:jc w:val="both"/>
        <w:rPr>
          <w:rFonts w:ascii="Times New Roman" w:hAnsi="Times New Roman" w:cs="Times New Roman"/>
          <w:sz w:val="24"/>
          <w:szCs w:val="24"/>
        </w:rPr>
      </w:pPr>
    </w:p>
    <w:p w:rsidR="006764D7" w:rsidRPr="00573AE6" w:rsidRDefault="006764D7" w:rsidP="009E640D">
      <w:pPr>
        <w:pStyle w:val="a7"/>
        <w:spacing w:after="0"/>
        <w:ind w:left="0" w:firstLine="709"/>
        <w:jc w:val="both"/>
        <w:rPr>
          <w:rFonts w:ascii="Times New Roman" w:hAnsi="Times New Roman" w:cs="Times New Roman"/>
          <w:sz w:val="24"/>
          <w:szCs w:val="24"/>
        </w:rPr>
      </w:pPr>
    </w:p>
    <w:p w:rsidR="006764D7" w:rsidRPr="00573AE6" w:rsidRDefault="006764D7" w:rsidP="009E640D">
      <w:pPr>
        <w:pStyle w:val="a7"/>
        <w:spacing w:after="0"/>
        <w:ind w:left="0" w:firstLine="709"/>
        <w:jc w:val="both"/>
        <w:rPr>
          <w:rFonts w:ascii="Times New Roman" w:hAnsi="Times New Roman" w:cs="Times New Roman"/>
          <w:sz w:val="24"/>
          <w:szCs w:val="24"/>
        </w:rPr>
      </w:pPr>
    </w:p>
    <w:p w:rsidR="006764D7" w:rsidRPr="00573AE6" w:rsidRDefault="006764D7" w:rsidP="009E640D">
      <w:pPr>
        <w:pStyle w:val="a7"/>
        <w:spacing w:after="0"/>
        <w:ind w:left="0" w:firstLine="709"/>
        <w:jc w:val="both"/>
        <w:rPr>
          <w:rFonts w:ascii="Times New Roman" w:hAnsi="Times New Roman" w:cs="Times New Roman"/>
          <w:sz w:val="24"/>
          <w:szCs w:val="24"/>
        </w:rPr>
      </w:pPr>
    </w:p>
    <w:p w:rsidR="006764D7" w:rsidRPr="00573AE6" w:rsidRDefault="006764D7" w:rsidP="009E640D">
      <w:pPr>
        <w:pStyle w:val="a7"/>
        <w:spacing w:after="0"/>
        <w:ind w:left="0" w:firstLine="709"/>
        <w:jc w:val="both"/>
        <w:rPr>
          <w:rFonts w:ascii="Times New Roman" w:hAnsi="Times New Roman" w:cs="Times New Roman"/>
          <w:sz w:val="24"/>
          <w:szCs w:val="24"/>
        </w:rPr>
      </w:pPr>
    </w:p>
    <w:p w:rsidR="006764D7" w:rsidRPr="00573AE6" w:rsidRDefault="006764D7" w:rsidP="009E640D">
      <w:pPr>
        <w:pStyle w:val="a7"/>
        <w:spacing w:after="0"/>
        <w:ind w:left="0" w:firstLine="709"/>
        <w:jc w:val="both"/>
        <w:rPr>
          <w:rFonts w:ascii="Times New Roman" w:hAnsi="Times New Roman" w:cs="Times New Roman"/>
          <w:sz w:val="24"/>
          <w:szCs w:val="24"/>
        </w:rPr>
      </w:pPr>
    </w:p>
    <w:p w:rsidR="00027518" w:rsidRPr="00573AE6" w:rsidRDefault="00027518" w:rsidP="009E640D">
      <w:pPr>
        <w:pStyle w:val="a7"/>
        <w:spacing w:after="0"/>
        <w:ind w:left="0" w:firstLine="709"/>
        <w:jc w:val="both"/>
        <w:rPr>
          <w:rFonts w:ascii="Times New Roman" w:hAnsi="Times New Roman" w:cs="Times New Roman"/>
          <w:sz w:val="24"/>
          <w:szCs w:val="24"/>
        </w:rPr>
      </w:pPr>
    </w:p>
    <w:p w:rsidR="00027518" w:rsidRPr="00573AE6" w:rsidRDefault="00027518" w:rsidP="009E640D">
      <w:pPr>
        <w:pStyle w:val="a7"/>
        <w:spacing w:after="0"/>
        <w:ind w:left="0" w:firstLine="709"/>
        <w:jc w:val="both"/>
        <w:rPr>
          <w:rFonts w:ascii="Times New Roman" w:hAnsi="Times New Roman" w:cs="Times New Roman"/>
          <w:sz w:val="24"/>
          <w:szCs w:val="24"/>
        </w:rPr>
      </w:pPr>
    </w:p>
    <w:p w:rsidR="00027518" w:rsidRPr="00573AE6" w:rsidRDefault="00027518" w:rsidP="009E640D">
      <w:pPr>
        <w:pStyle w:val="a7"/>
        <w:spacing w:after="0"/>
        <w:ind w:left="0" w:firstLine="709"/>
        <w:jc w:val="both"/>
        <w:rPr>
          <w:rFonts w:ascii="Times New Roman" w:hAnsi="Times New Roman" w:cs="Times New Roman"/>
          <w:sz w:val="24"/>
          <w:szCs w:val="24"/>
        </w:rPr>
      </w:pPr>
    </w:p>
    <w:p w:rsidR="00027518" w:rsidRDefault="00027518" w:rsidP="009E640D">
      <w:pPr>
        <w:pStyle w:val="a7"/>
        <w:spacing w:after="0"/>
        <w:ind w:left="0" w:firstLine="709"/>
        <w:jc w:val="both"/>
        <w:rPr>
          <w:rFonts w:ascii="Times New Roman" w:hAnsi="Times New Roman" w:cs="Times New Roman"/>
          <w:sz w:val="24"/>
          <w:szCs w:val="24"/>
        </w:rPr>
      </w:pPr>
    </w:p>
    <w:p w:rsidR="00267169" w:rsidRPr="00573AE6" w:rsidRDefault="00267169" w:rsidP="009E640D">
      <w:pPr>
        <w:pStyle w:val="a7"/>
        <w:spacing w:after="0"/>
        <w:ind w:left="0" w:firstLine="709"/>
        <w:jc w:val="both"/>
        <w:rPr>
          <w:rFonts w:ascii="Times New Roman" w:hAnsi="Times New Roman" w:cs="Times New Roman"/>
          <w:sz w:val="24"/>
          <w:szCs w:val="24"/>
        </w:rPr>
      </w:pPr>
    </w:p>
    <w:p w:rsidR="000D6A0E" w:rsidRPr="00CD22FC" w:rsidRDefault="000D6A0E" w:rsidP="00CD22FC">
      <w:pPr>
        <w:spacing w:after="0"/>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6A5AFA" w:rsidRPr="00573AE6" w:rsidRDefault="006A5AFA" w:rsidP="006A5AFA">
      <w:pPr>
        <w:pStyle w:val="40"/>
        <w:keepNext/>
        <w:keepLines/>
        <w:shd w:val="clear" w:color="auto" w:fill="auto"/>
        <w:spacing w:before="0" w:after="942" w:line="298" w:lineRule="exact"/>
        <w:ind w:left="140"/>
        <w:jc w:val="center"/>
      </w:pPr>
      <w:bookmarkStart w:id="0" w:name="bookmark24"/>
      <w:r w:rsidRPr="00573AE6">
        <w:lastRenderedPageBreak/>
        <w:t>V</w:t>
      </w:r>
      <w:r w:rsidRPr="00573AE6">
        <w:rPr>
          <w:lang w:val="en-US"/>
        </w:rPr>
        <w:t>I</w:t>
      </w:r>
      <w:r w:rsidRPr="00573AE6">
        <w:t>. РЕКОМЕНДУЕМЫЕ ОБРАЗЦЫ ФОРМ И ДОКУМЕНТОВ ДЛЯ ЗАПОЛНЕНИЯ</w:t>
      </w:r>
      <w:r w:rsidRPr="00573AE6">
        <w:br/>
        <w:t>УЧАСТНИКАМИ ПРЕДВАРИТЕЛЬНОГО ОТБОРА</w:t>
      </w:r>
      <w:bookmarkEnd w:id="0"/>
    </w:p>
    <w:p w:rsidR="006A5AFA" w:rsidRPr="00573AE6" w:rsidRDefault="006A5AFA" w:rsidP="006A5AFA">
      <w:pPr>
        <w:jc w:val="center"/>
        <w:rPr>
          <w:rFonts w:ascii="Times New Roman" w:eastAsia="Times New Roman" w:hAnsi="Times New Roman" w:cs="Times New Roman"/>
          <w:b/>
        </w:rPr>
      </w:pPr>
      <w:r w:rsidRPr="00573AE6">
        <w:rPr>
          <w:rFonts w:ascii="Times New Roman" w:eastAsia="Times New Roman" w:hAnsi="Times New Roman" w:cs="Times New Roman"/>
          <w:b/>
        </w:rPr>
        <w:t>ФОРМА ЗАЯВКИ</w:t>
      </w:r>
    </w:p>
    <w:p w:rsidR="006A5AFA" w:rsidRPr="00573AE6" w:rsidRDefault="006A5AFA" w:rsidP="006A5AFA">
      <w:pPr>
        <w:jc w:val="center"/>
        <w:rPr>
          <w:rFonts w:ascii="Times New Roman" w:eastAsia="Times New Roman" w:hAnsi="Times New Roman" w:cs="Times New Roman"/>
          <w:b/>
        </w:rPr>
      </w:pPr>
      <w:r w:rsidRPr="00573AE6">
        <w:rPr>
          <w:rFonts w:ascii="Times New Roman" w:eastAsia="Times New Roman" w:hAnsi="Times New Roman" w:cs="Times New Roman"/>
          <w:b/>
        </w:rPr>
        <w:t>НА УЧАСТИЕ В ПРЕДВАРИТЕЛЬНОМ ОТБОРЕ ПОДРЯДНЫХ ОРГАНИЗАЦИЙ</w:t>
      </w:r>
    </w:p>
    <w:p w:rsidR="006A5AFA" w:rsidRPr="00573AE6" w:rsidRDefault="006A5AFA" w:rsidP="006A5AFA">
      <w:pPr>
        <w:jc w:val="center"/>
        <w:rPr>
          <w:rFonts w:ascii="Times New Roman" w:eastAsia="Times New Roman" w:hAnsi="Times New Roman" w:cs="Times New Roman"/>
          <w:b/>
        </w:rPr>
      </w:pPr>
      <w:r w:rsidRPr="00573AE6">
        <w:rPr>
          <w:rFonts w:ascii="Times New Roman" w:eastAsia="Times New Roman" w:hAnsi="Times New Roman" w:cs="Times New Roman"/>
          <w:b/>
        </w:rPr>
        <w:t>ПО ИЗВЕЩЕНИЮ № ___ ОТ __________________*</w:t>
      </w:r>
    </w:p>
    <w:p w:rsidR="006A5AFA" w:rsidRPr="00573AE6" w:rsidRDefault="006A5AFA" w:rsidP="006A5AFA">
      <w:pPr>
        <w:spacing w:after="200" w:line="276" w:lineRule="auto"/>
        <w:ind w:left="584"/>
        <w:rPr>
          <w:rFonts w:ascii="Times New Roman" w:eastAsia="Times New Roman" w:hAnsi="Times New Roman" w:cs="Times New Roman"/>
        </w:rPr>
      </w:pPr>
    </w:p>
    <w:p w:rsidR="006A5AFA" w:rsidRPr="00573AE6" w:rsidRDefault="006A5AFA" w:rsidP="006A5AFA">
      <w:pPr>
        <w:spacing w:after="200" w:line="276" w:lineRule="auto"/>
        <w:ind w:left="584"/>
        <w:jc w:val="right"/>
        <w:rPr>
          <w:rFonts w:ascii="Times New Roman" w:eastAsia="Times New Roman" w:hAnsi="Times New Roman" w:cs="Times New Roman"/>
        </w:rPr>
      </w:pPr>
      <w:r w:rsidRPr="00573AE6">
        <w:rPr>
          <w:rFonts w:ascii="Times New Roman" w:eastAsia="Times New Roman" w:hAnsi="Times New Roman" w:cs="Times New Roman"/>
          <w:u w:val="single"/>
        </w:rPr>
        <w:t>«</w:t>
      </w:r>
      <w:r w:rsidRPr="00573AE6">
        <w:rPr>
          <w:rFonts w:ascii="Times New Roman" w:eastAsia="Times New Roman" w:hAnsi="Times New Roman" w:cs="Times New Roman"/>
          <w:u w:val="single"/>
        </w:rPr>
        <w:tab/>
        <w:t xml:space="preserve">      »</w:t>
      </w:r>
      <w:r w:rsidRPr="00573AE6">
        <w:rPr>
          <w:rFonts w:ascii="Times New Roman" w:eastAsia="Times New Roman" w:hAnsi="Times New Roman" w:cs="Times New Roman"/>
        </w:rPr>
        <w:t xml:space="preserve"> ______________ 2__ года</w:t>
      </w:r>
    </w:p>
    <w:p w:rsidR="006A5AFA" w:rsidRPr="00573AE6" w:rsidRDefault="006A5AFA" w:rsidP="006A5AFA">
      <w:pPr>
        <w:spacing w:after="200"/>
        <w:ind w:firstLine="709"/>
        <w:jc w:val="both"/>
        <w:rPr>
          <w:rFonts w:ascii="Times New Roman" w:eastAsia="Times New Roman" w:hAnsi="Times New Roman" w:cs="Times New Roman"/>
        </w:rPr>
      </w:pPr>
      <w:r w:rsidRPr="00573AE6">
        <w:rPr>
          <w:rFonts w:ascii="Times New Roman" w:eastAsia="Times New Roman" w:hAnsi="Times New Roman" w:cs="Times New Roman"/>
        </w:rPr>
        <w:t>Изучив условия Извещения о проведении предварительного отбора подрядных организаций № __________ от __________, и принимая установленные в нём требования и условия</w:t>
      </w:r>
      <w:r w:rsidRPr="00573AE6">
        <w:rPr>
          <w:rFonts w:ascii="Times New Roman" w:eastAsia="Times New Roman" w:hAnsi="Times New Roman" w:cs="Times New Roman"/>
          <w:sz w:val="20"/>
          <w:szCs w:val="20"/>
        </w:rPr>
        <w:t>,</w:t>
      </w:r>
      <w:r w:rsidRPr="00573AE6">
        <w:rPr>
          <w:rFonts w:ascii="Times New Roman" w:eastAsia="Times New Roman" w:hAnsi="Times New Roman" w:cs="Times New Roman"/>
          <w:i/>
          <w:sz w:val="20"/>
          <w:szCs w:val="20"/>
          <w:u w:val="single"/>
        </w:rPr>
        <w:t xml:space="preserve">          (указывается полное наименование, организационно правовая форма участника предварительного отбора или ФИО индивидуального предпринимателя</w:t>
      </w:r>
      <w:r w:rsidRPr="00573AE6">
        <w:rPr>
          <w:rFonts w:ascii="Times New Roman" w:eastAsia="Times New Roman" w:hAnsi="Times New Roman" w:cs="Times New Roman"/>
          <w:i/>
          <w:sz w:val="16"/>
          <w:szCs w:val="16"/>
          <w:u w:val="single"/>
        </w:rPr>
        <w:t>)</w:t>
      </w:r>
      <w:r w:rsidRPr="00573AE6">
        <w:rPr>
          <w:rFonts w:ascii="Times New Roman" w:eastAsia="Times New Roman" w:hAnsi="Times New Roman" w:cs="Times New Roman"/>
          <w:u w:val="single"/>
        </w:rPr>
        <w:t xml:space="preserve">     </w:t>
      </w:r>
      <w:r w:rsidRPr="00573AE6">
        <w:rPr>
          <w:rFonts w:ascii="Times New Roman" w:eastAsia="Times New Roman" w:hAnsi="Times New Roman" w:cs="Times New Roman"/>
        </w:rPr>
        <w:t xml:space="preserve"> в лице  </w:t>
      </w:r>
      <w:r w:rsidRPr="00573AE6">
        <w:rPr>
          <w:rFonts w:ascii="Times New Roman" w:eastAsia="Times New Roman" w:hAnsi="Times New Roman" w:cs="Times New Roman"/>
          <w:i/>
          <w:sz w:val="16"/>
          <w:szCs w:val="16"/>
          <w:u w:val="single"/>
        </w:rPr>
        <w:t xml:space="preserve">             (</w:t>
      </w:r>
      <w:r w:rsidRPr="00573AE6">
        <w:rPr>
          <w:rFonts w:ascii="Times New Roman" w:eastAsia="Times New Roman" w:hAnsi="Times New Roman" w:cs="Times New Roman"/>
          <w:i/>
          <w:sz w:val="20"/>
          <w:szCs w:val="20"/>
          <w:u w:val="single"/>
        </w:rPr>
        <w:t>указывается фамилия, имя, отчество (при наличии) представителя участника предварительного отбора – юридического лица)    действующего на основании (указывается документ, на основании которого действует представитель юридического лица или физического лица)</w:t>
      </w:r>
      <w:r w:rsidRPr="00573AE6">
        <w:rPr>
          <w:rFonts w:ascii="Times New Roman" w:eastAsia="Times New Roman" w:hAnsi="Times New Roman" w:cs="Times New Roman"/>
        </w:rPr>
        <w:t xml:space="preserve">     просит рассмотреть заявку на участие в предварительном отборе подрядных организаций по предмету отбора </w:t>
      </w:r>
      <w:r w:rsidRPr="00573AE6">
        <w:rPr>
          <w:rFonts w:ascii="Times New Roman" w:eastAsia="Times New Roman" w:hAnsi="Times New Roman" w:cs="Times New Roman"/>
          <w:i/>
          <w:sz w:val="16"/>
          <w:szCs w:val="16"/>
          <w:u w:val="single"/>
        </w:rPr>
        <w:t xml:space="preserve">                                 (указывается предмет предварительного отбора) .</w:t>
      </w:r>
      <w:r w:rsidRPr="00573AE6">
        <w:rPr>
          <w:rFonts w:ascii="Times New Roman" w:eastAsia="Times New Roman" w:hAnsi="Times New Roman" w:cs="Times New Roman"/>
          <w:sz w:val="16"/>
          <w:szCs w:val="16"/>
        </w:rPr>
        <w:t xml:space="preserve">                                       </w:t>
      </w:r>
    </w:p>
    <w:p w:rsidR="006A5AFA" w:rsidRPr="00573AE6" w:rsidRDefault="006A5AFA" w:rsidP="006A5AFA">
      <w:pPr>
        <w:spacing w:after="200"/>
        <w:ind w:firstLine="709"/>
        <w:jc w:val="both"/>
        <w:rPr>
          <w:rFonts w:ascii="Times New Roman" w:eastAsia="Times New Roman" w:hAnsi="Times New Roman" w:cs="Times New Roman"/>
        </w:rPr>
      </w:pPr>
      <w:r w:rsidRPr="00573AE6">
        <w:rPr>
          <w:rFonts w:ascii="Times New Roman" w:eastAsia="Times New Roman" w:hAnsi="Times New Roman" w:cs="Times New Roman"/>
        </w:rPr>
        <w:t>Документация о проведении предварительного отбора изучена в полном объеме и признана полной и достаточной для подготовки настоящей Заявки.</w:t>
      </w:r>
    </w:p>
    <w:p w:rsidR="006A5AFA" w:rsidRPr="00573AE6" w:rsidRDefault="006A5AFA" w:rsidP="006A5AFA">
      <w:pPr>
        <w:spacing w:after="200"/>
        <w:ind w:firstLine="709"/>
        <w:jc w:val="both"/>
        <w:rPr>
          <w:rFonts w:ascii="Times New Roman" w:eastAsia="Times New Roman" w:hAnsi="Times New Roman" w:cs="Times New Roman"/>
        </w:rPr>
      </w:pPr>
      <w:r w:rsidRPr="00573AE6">
        <w:rPr>
          <w:rFonts w:ascii="Times New Roman" w:eastAsia="Times New Roman" w:hAnsi="Times New Roman" w:cs="Times New Roman"/>
        </w:rPr>
        <w:t>Настоящим гарантируем достоверность представленной информации и подтверждаем право</w:t>
      </w:r>
      <w:r w:rsidRPr="00573AE6">
        <w:rPr>
          <w:rFonts w:ascii="Times New Roman" w:eastAsia="Times New Roman" w:hAnsi="Times New Roman" w:cs="Times New Roman"/>
          <w:i/>
          <w:sz w:val="20"/>
          <w:szCs w:val="20"/>
          <w:u w:val="single"/>
        </w:rPr>
        <w:t xml:space="preserve">  (указывается наименование органа по ведению реестра квалифицированных подрядных организаций)      </w:t>
      </w:r>
      <w:r w:rsidRPr="00573AE6">
        <w:rPr>
          <w:rFonts w:ascii="Times New Roman" w:eastAsia="Times New Roman" w:hAnsi="Times New Roman" w:cs="Times New Roman"/>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6A5AFA" w:rsidRPr="00573AE6" w:rsidRDefault="006A5AFA" w:rsidP="006A5AFA">
      <w:pPr>
        <w:spacing w:after="200"/>
        <w:ind w:left="709"/>
        <w:rPr>
          <w:rFonts w:ascii="Times New Roman" w:eastAsia="Times New Roman" w:hAnsi="Times New Roman" w:cs="Times New Roman"/>
        </w:rPr>
      </w:pPr>
      <w:r w:rsidRPr="00573AE6">
        <w:rPr>
          <w:rFonts w:ascii="Times New Roman" w:eastAsia="Times New Roman" w:hAnsi="Times New Roman" w:cs="Times New Roman"/>
        </w:rPr>
        <w:t>Сообщаем о себе следующее:</w:t>
      </w:r>
    </w:p>
    <w:p w:rsidR="006A5AFA" w:rsidRPr="00573AE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73AE6">
        <w:rPr>
          <w:rFonts w:ascii="Times New Roman" w:eastAsia="Times New Roman" w:hAnsi="Times New Roman" w:cs="Times New Roman"/>
        </w:rPr>
        <w:t>Полное наименование организации и сведения об организационно-правовой форме (или Фамилия Имя Отчество (при наличии отчества) для индивидуального предпринимателя): __________________________________________________________</w:t>
      </w:r>
    </w:p>
    <w:p w:rsidR="006A5AFA" w:rsidRPr="00573AE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73AE6">
        <w:rPr>
          <w:rFonts w:ascii="Times New Roman" w:eastAsia="Times New Roman" w:hAnsi="Times New Roman" w:cs="Times New Roman"/>
        </w:rPr>
        <w:t>Адрес юридического лица (или адрес места жительства – для индивидуального предпринимателя): _______________________________________________________</w:t>
      </w:r>
    </w:p>
    <w:p w:rsidR="006A5AFA" w:rsidRPr="00573AE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73AE6">
        <w:rPr>
          <w:rFonts w:ascii="Times New Roman" w:eastAsia="Times New Roman" w:hAnsi="Times New Roman" w:cs="Times New Roman"/>
        </w:rPr>
        <w:t>Адрес для почтовых отправлений: ___________________________________________</w:t>
      </w:r>
    </w:p>
    <w:p w:rsidR="006A5AFA" w:rsidRPr="00573AE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73AE6">
        <w:rPr>
          <w:rFonts w:ascii="Times New Roman" w:eastAsia="Times New Roman" w:hAnsi="Times New Roman" w:cs="Times New Roman"/>
        </w:rPr>
        <w:t>ИНН организации: ________________________________________________________</w:t>
      </w:r>
    </w:p>
    <w:p w:rsidR="006A5AFA" w:rsidRPr="00573AE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73AE6">
        <w:rPr>
          <w:rFonts w:ascii="Times New Roman" w:eastAsia="Times New Roman" w:hAnsi="Times New Roman" w:cs="Times New Roman"/>
        </w:rPr>
        <w:t>Телефон:_________________________________________________________________</w:t>
      </w:r>
    </w:p>
    <w:p w:rsidR="006A5AFA" w:rsidRPr="00573AE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73AE6">
        <w:rPr>
          <w:rFonts w:ascii="Times New Roman" w:eastAsia="Times New Roman" w:hAnsi="Times New Roman" w:cs="Times New Roman"/>
        </w:rPr>
        <w:t>Адрес электронной почты: _________________________________________________</w:t>
      </w:r>
    </w:p>
    <w:p w:rsidR="006A5AFA" w:rsidRPr="00573AE6"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573AE6">
        <w:rPr>
          <w:rFonts w:ascii="Times New Roman" w:eastAsia="Times New Roman" w:hAnsi="Times New Roman" w:cs="Times New Roman"/>
        </w:rPr>
        <w:t>Учредители - полное наименование юридического лица и его организационно правовая форма (или ФИО для учредителя – физического лица)/ ИНН:</w:t>
      </w:r>
    </w:p>
    <w:p w:rsidR="006A5AFA" w:rsidRPr="00573AE6" w:rsidRDefault="006A5AFA" w:rsidP="006A5AFA">
      <w:pPr>
        <w:spacing w:after="120"/>
        <w:rPr>
          <w:rFonts w:ascii="Times New Roman" w:eastAsia="Times New Roman" w:hAnsi="Times New Roman" w:cs="Times New Roman"/>
        </w:rPr>
      </w:pPr>
      <w:r w:rsidRPr="00573AE6">
        <w:rPr>
          <w:rFonts w:ascii="Times New Roman" w:eastAsia="Times New Roman" w:hAnsi="Times New Roman" w:cs="Times New Roman"/>
        </w:rPr>
        <w:t>а) __________________________________/ИНН____________________________________,</w:t>
      </w:r>
    </w:p>
    <w:p w:rsidR="006A5AFA" w:rsidRPr="00573AE6" w:rsidRDefault="006A5AFA" w:rsidP="006A5AFA">
      <w:pPr>
        <w:spacing w:after="120"/>
        <w:rPr>
          <w:rFonts w:ascii="Times New Roman" w:eastAsia="Times New Roman" w:hAnsi="Times New Roman" w:cs="Times New Roman"/>
        </w:rPr>
      </w:pPr>
      <w:r w:rsidRPr="00573AE6">
        <w:rPr>
          <w:rFonts w:ascii="Times New Roman" w:eastAsia="Times New Roman" w:hAnsi="Times New Roman" w:cs="Times New Roman"/>
        </w:rPr>
        <w:t>б) __________________________________/ИНН ___________________________________,</w:t>
      </w:r>
    </w:p>
    <w:p w:rsidR="006A5AFA" w:rsidRPr="00573AE6" w:rsidRDefault="006A5AFA" w:rsidP="006A5AFA">
      <w:pPr>
        <w:spacing w:after="120"/>
        <w:rPr>
          <w:rFonts w:ascii="Times New Roman" w:eastAsia="Times New Roman" w:hAnsi="Times New Roman" w:cs="Times New Roman"/>
        </w:rPr>
      </w:pPr>
      <w:r w:rsidRPr="00573AE6">
        <w:rPr>
          <w:rFonts w:ascii="Times New Roman" w:eastAsia="Times New Roman" w:hAnsi="Times New Roman" w:cs="Times New Roman"/>
        </w:rPr>
        <w:t>в) __________________________________/ИНН____________________________________,</w:t>
      </w:r>
    </w:p>
    <w:p w:rsidR="006A5AFA" w:rsidRPr="00573AE6" w:rsidRDefault="006A5AFA" w:rsidP="006A5AFA">
      <w:pPr>
        <w:keepNext/>
        <w:widowControl w:val="0"/>
        <w:numPr>
          <w:ilvl w:val="0"/>
          <w:numId w:val="3"/>
        </w:numPr>
        <w:tabs>
          <w:tab w:val="left" w:pos="284"/>
        </w:tabs>
        <w:spacing w:before="120" w:after="200" w:line="276" w:lineRule="auto"/>
        <w:ind w:left="357" w:hanging="357"/>
        <w:jc w:val="both"/>
        <w:rPr>
          <w:rFonts w:ascii="Times New Roman" w:eastAsia="Times New Roman" w:hAnsi="Times New Roman" w:cs="Times New Roman"/>
        </w:rPr>
      </w:pPr>
      <w:r w:rsidRPr="00573AE6">
        <w:rPr>
          <w:rFonts w:ascii="Times New Roman" w:eastAsia="Times New Roman" w:hAnsi="Times New Roman" w:cs="Times New Roman"/>
        </w:rPr>
        <w:lastRenderedPageBreak/>
        <w:t>ФИО членов коллегиального исполнительного органа/ ИНН:</w:t>
      </w:r>
    </w:p>
    <w:p w:rsidR="006A5AFA" w:rsidRPr="00573AE6" w:rsidRDefault="006A5AFA" w:rsidP="006A5AFA">
      <w:pPr>
        <w:spacing w:after="120"/>
        <w:rPr>
          <w:rFonts w:ascii="Times New Roman" w:eastAsia="Times New Roman" w:hAnsi="Times New Roman" w:cs="Times New Roman"/>
        </w:rPr>
      </w:pPr>
      <w:r w:rsidRPr="00573AE6">
        <w:rPr>
          <w:rFonts w:ascii="Times New Roman" w:eastAsia="Times New Roman" w:hAnsi="Times New Roman" w:cs="Times New Roman"/>
        </w:rPr>
        <w:t>а) __________________________________/ИНН____________________________________,</w:t>
      </w:r>
    </w:p>
    <w:p w:rsidR="006A5AFA" w:rsidRPr="00573AE6" w:rsidRDefault="006A5AFA" w:rsidP="006A5AFA">
      <w:pPr>
        <w:spacing w:after="120"/>
        <w:rPr>
          <w:rFonts w:ascii="Times New Roman" w:eastAsia="Times New Roman" w:hAnsi="Times New Roman" w:cs="Times New Roman"/>
        </w:rPr>
      </w:pPr>
      <w:r w:rsidRPr="00573AE6">
        <w:rPr>
          <w:rFonts w:ascii="Times New Roman" w:eastAsia="Times New Roman" w:hAnsi="Times New Roman" w:cs="Times New Roman"/>
        </w:rPr>
        <w:t>б) __________________________________/ИНН ___________________________________,</w:t>
      </w:r>
    </w:p>
    <w:p w:rsidR="006A5AFA" w:rsidRPr="00573AE6" w:rsidRDefault="006A5AFA" w:rsidP="006A5AFA">
      <w:pPr>
        <w:spacing w:after="120"/>
        <w:rPr>
          <w:rFonts w:ascii="Times New Roman" w:eastAsia="Times New Roman" w:hAnsi="Times New Roman" w:cs="Times New Roman"/>
        </w:rPr>
      </w:pPr>
      <w:r w:rsidRPr="00573AE6">
        <w:rPr>
          <w:rFonts w:ascii="Times New Roman" w:eastAsia="Times New Roman" w:hAnsi="Times New Roman" w:cs="Times New Roman"/>
        </w:rPr>
        <w:t>в) __________________________________/ИНН____________________________________,</w:t>
      </w:r>
    </w:p>
    <w:p w:rsidR="006A5AFA" w:rsidRPr="00573AE6"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573AE6">
        <w:rPr>
          <w:rFonts w:ascii="Times New Roman" w:eastAsia="Times New Roman" w:hAnsi="Times New Roman" w:cs="Times New Roman"/>
        </w:rPr>
        <w:t>ФИО единоличного исполнительного органа/ ИНН:</w:t>
      </w:r>
    </w:p>
    <w:p w:rsidR="006A5AFA" w:rsidRPr="00573AE6" w:rsidRDefault="006A5AFA" w:rsidP="006A5AFA">
      <w:pPr>
        <w:spacing w:after="200"/>
        <w:rPr>
          <w:rFonts w:ascii="Times New Roman" w:eastAsia="Times New Roman" w:hAnsi="Times New Roman" w:cs="Times New Roman"/>
        </w:rPr>
      </w:pPr>
      <w:r w:rsidRPr="00573AE6">
        <w:rPr>
          <w:rFonts w:ascii="Times New Roman" w:eastAsia="Times New Roman" w:hAnsi="Times New Roman" w:cs="Times New Roman"/>
        </w:rPr>
        <w:t>____________________________________/ИНН____________________________________,</w:t>
      </w:r>
    </w:p>
    <w:p w:rsidR="006A5AFA" w:rsidRPr="00573AE6"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573AE6">
        <w:rPr>
          <w:rFonts w:ascii="Times New Roman" w:eastAsia="Times New Roman" w:hAnsi="Times New Roman" w:cs="Times New Roman"/>
        </w:rPr>
        <w:t>ФИО лиц, уполномоченных действовать от имени участника предварительного отбора:</w:t>
      </w:r>
    </w:p>
    <w:p w:rsidR="006A5AFA" w:rsidRPr="00573AE6" w:rsidRDefault="006A5AFA" w:rsidP="006A5AFA">
      <w:pPr>
        <w:tabs>
          <w:tab w:val="left" w:pos="284"/>
        </w:tabs>
        <w:spacing w:after="120"/>
        <w:rPr>
          <w:rFonts w:ascii="Times New Roman" w:eastAsia="Times New Roman" w:hAnsi="Times New Roman" w:cs="Times New Roman"/>
        </w:rPr>
      </w:pPr>
      <w:r w:rsidRPr="00573AE6">
        <w:rPr>
          <w:rFonts w:ascii="Times New Roman" w:eastAsia="Times New Roman" w:hAnsi="Times New Roman" w:cs="Times New Roman"/>
        </w:rPr>
        <w:t>а) ____________________________________________;</w:t>
      </w:r>
    </w:p>
    <w:p w:rsidR="006A5AFA" w:rsidRPr="00573AE6" w:rsidRDefault="006A5AFA" w:rsidP="006A5AFA">
      <w:pPr>
        <w:tabs>
          <w:tab w:val="left" w:pos="284"/>
        </w:tabs>
        <w:spacing w:after="120"/>
        <w:rPr>
          <w:rFonts w:ascii="Times New Roman" w:eastAsia="Times New Roman" w:hAnsi="Times New Roman" w:cs="Times New Roman"/>
        </w:rPr>
      </w:pPr>
      <w:r w:rsidRPr="00573AE6">
        <w:rPr>
          <w:rFonts w:ascii="Times New Roman" w:eastAsia="Times New Roman" w:hAnsi="Times New Roman" w:cs="Times New Roman"/>
        </w:rPr>
        <w:t>б) ____________________________________________;</w:t>
      </w:r>
    </w:p>
    <w:p w:rsidR="006A5AFA" w:rsidRPr="00573AE6" w:rsidRDefault="006A5AFA" w:rsidP="006A5AFA">
      <w:pPr>
        <w:tabs>
          <w:tab w:val="left" w:pos="284"/>
        </w:tabs>
        <w:spacing w:after="120"/>
        <w:rPr>
          <w:rFonts w:ascii="Times New Roman" w:eastAsia="Times New Roman" w:hAnsi="Times New Roman" w:cs="Times New Roman"/>
        </w:rPr>
      </w:pPr>
      <w:r w:rsidRPr="00573AE6">
        <w:rPr>
          <w:rFonts w:ascii="Times New Roman" w:eastAsia="Times New Roman" w:hAnsi="Times New Roman" w:cs="Times New Roman"/>
        </w:rPr>
        <w:t>в) ____________________________________________;</w:t>
      </w:r>
    </w:p>
    <w:p w:rsidR="006A5AFA" w:rsidRPr="00573AE6" w:rsidRDefault="006A5AFA" w:rsidP="006A5AFA">
      <w:pPr>
        <w:tabs>
          <w:tab w:val="left" w:pos="284"/>
        </w:tabs>
        <w:spacing w:after="120"/>
        <w:rPr>
          <w:rFonts w:ascii="Times New Roman" w:eastAsia="Times New Roman" w:hAnsi="Times New Roman" w:cs="Times New Roman"/>
        </w:rPr>
      </w:pPr>
      <w:r w:rsidRPr="00573AE6">
        <w:rPr>
          <w:rFonts w:ascii="Times New Roman" w:eastAsia="Times New Roman" w:hAnsi="Times New Roman" w:cs="Times New Roman"/>
        </w:rPr>
        <w:t>г) ____________________________________________;</w:t>
      </w:r>
    </w:p>
    <w:p w:rsidR="006A5AFA" w:rsidRPr="00573AE6"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573AE6">
        <w:rPr>
          <w:rFonts w:ascii="Times New Roman" w:eastAsia="Times New Roman" w:hAnsi="Times New Roman" w:cs="Times New Roman"/>
        </w:rPr>
        <w:t xml:space="preserve">Настоящим </w:t>
      </w:r>
      <w:r w:rsidRPr="00573AE6">
        <w:rPr>
          <w:rFonts w:ascii="Times New Roman" w:eastAsia="Times New Roman" w:hAnsi="Times New Roman" w:cs="Times New Roman"/>
          <w:i/>
          <w:sz w:val="20"/>
          <w:szCs w:val="20"/>
          <w:u w:val="single"/>
        </w:rPr>
        <w:t xml:space="preserve">           (указывается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        </w:t>
      </w:r>
      <w:r w:rsidRPr="00573AE6">
        <w:rPr>
          <w:rFonts w:ascii="Times New Roman" w:eastAsia="Times New Roman" w:hAnsi="Times New Roman" w:cs="Times New Roman"/>
        </w:rPr>
        <w:t>подтверждает соответствие требованиям, установленным в Документации о проведении п</w:t>
      </w:r>
      <w:r w:rsidR="003377F9" w:rsidRPr="00573AE6">
        <w:rPr>
          <w:rFonts w:ascii="Times New Roman" w:eastAsia="Times New Roman" w:hAnsi="Times New Roman" w:cs="Times New Roman"/>
        </w:rPr>
        <w:t>редварительного отбора, а именно:</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t>- отсутствие у участника предварительного отбора задолженности по уплате налогов, сборов и иных обязательных платежей;</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t>- отсутствие у участника предварительного отбора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 по решению суда или расторгнуто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t>- отсутствие процедуры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t>- неприостановление деятельности участника предварительного отбора в порядке, предусмотренном Кодексом Российской Федерации об административных правонарушениях, на дату предварительного отбора;</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t>- отсутствие конфликта интересов;</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t>- неприменение в отношение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t>-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t>-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VII Положения;</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lastRenderedPageBreak/>
        <w:t>-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1 статьи 284 Налогового кодекса Российской Федерации перечень государств и территорий, предоставляющих льготный режим налогообложения и (или) не предусматривающих раскрытия информации при проведении финансовых операций в отношении юридических лиц.</w:t>
      </w:r>
    </w:p>
    <w:p w:rsidR="006764D7" w:rsidRPr="00573AE6" w:rsidRDefault="006764D7" w:rsidP="009E640D">
      <w:pPr>
        <w:pStyle w:val="a7"/>
        <w:spacing w:after="0"/>
        <w:ind w:left="0" w:firstLine="709"/>
        <w:jc w:val="both"/>
        <w:rPr>
          <w:rFonts w:ascii="Times New Roman" w:hAnsi="Times New Roman" w:cs="Times New Roman"/>
          <w:sz w:val="24"/>
          <w:szCs w:val="24"/>
        </w:rPr>
      </w:pPr>
    </w:p>
    <w:p w:rsidR="00C06E6A" w:rsidRPr="00573AE6" w:rsidRDefault="00C06E6A" w:rsidP="009E640D">
      <w:pPr>
        <w:pStyle w:val="a7"/>
        <w:spacing w:after="0"/>
        <w:ind w:left="0" w:firstLine="709"/>
        <w:jc w:val="both"/>
        <w:rPr>
          <w:rFonts w:ascii="Times New Roman" w:hAnsi="Times New Roman" w:cs="Times New Roman"/>
          <w:sz w:val="24"/>
          <w:szCs w:val="24"/>
        </w:rPr>
      </w:pPr>
    </w:p>
    <w:p w:rsidR="00C06E6A" w:rsidRPr="00573AE6" w:rsidRDefault="00C06E6A"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CD22FC" w:rsidRDefault="000D6A0E" w:rsidP="00CD22FC">
      <w:pPr>
        <w:spacing w:after="0"/>
        <w:jc w:val="both"/>
        <w:rPr>
          <w:rFonts w:ascii="Times New Roman" w:hAnsi="Times New Roman" w:cs="Times New Roman"/>
          <w:sz w:val="24"/>
          <w:szCs w:val="24"/>
        </w:rPr>
      </w:pPr>
    </w:p>
    <w:p w:rsidR="00C06E6A" w:rsidRPr="00573AE6" w:rsidRDefault="00C06E6A"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E6C4D" w:rsidRDefault="000E6C4D" w:rsidP="007F53BF">
      <w:pPr>
        <w:contextualSpacing/>
        <w:jc w:val="center"/>
        <w:rPr>
          <w:rFonts w:ascii="Times New Roman" w:hAnsi="Times New Roman" w:cs="Times New Roman"/>
          <w:b/>
          <w:spacing w:val="-1"/>
          <w:sz w:val="28"/>
          <w:szCs w:val="28"/>
        </w:rPr>
      </w:pPr>
    </w:p>
    <w:p w:rsidR="000E6C4D" w:rsidRDefault="000E6C4D" w:rsidP="007F53BF">
      <w:pPr>
        <w:contextualSpacing/>
        <w:jc w:val="center"/>
        <w:rPr>
          <w:rFonts w:ascii="Times New Roman" w:hAnsi="Times New Roman" w:cs="Times New Roman"/>
          <w:b/>
          <w:spacing w:val="-1"/>
          <w:sz w:val="28"/>
          <w:szCs w:val="28"/>
        </w:rPr>
      </w:pPr>
    </w:p>
    <w:p w:rsidR="000E6C4D" w:rsidRDefault="000E6C4D" w:rsidP="007F53BF">
      <w:pPr>
        <w:contextualSpacing/>
        <w:jc w:val="center"/>
        <w:rPr>
          <w:rFonts w:ascii="Times New Roman" w:hAnsi="Times New Roman" w:cs="Times New Roman"/>
          <w:b/>
          <w:spacing w:val="-1"/>
          <w:sz w:val="28"/>
          <w:szCs w:val="28"/>
        </w:rPr>
      </w:pPr>
    </w:p>
    <w:p w:rsidR="000E6C4D" w:rsidRDefault="000E6C4D" w:rsidP="007F53BF">
      <w:pPr>
        <w:contextualSpacing/>
        <w:jc w:val="center"/>
        <w:rPr>
          <w:rFonts w:ascii="Times New Roman" w:hAnsi="Times New Roman" w:cs="Times New Roman"/>
          <w:b/>
          <w:spacing w:val="-1"/>
          <w:sz w:val="28"/>
          <w:szCs w:val="28"/>
        </w:rPr>
      </w:pPr>
    </w:p>
    <w:p w:rsidR="000E6C4D" w:rsidRDefault="000E6C4D" w:rsidP="007F53BF">
      <w:pPr>
        <w:contextualSpacing/>
        <w:jc w:val="center"/>
        <w:rPr>
          <w:rFonts w:ascii="Times New Roman" w:hAnsi="Times New Roman" w:cs="Times New Roman"/>
          <w:b/>
          <w:spacing w:val="-1"/>
          <w:sz w:val="28"/>
          <w:szCs w:val="28"/>
        </w:rPr>
      </w:pPr>
    </w:p>
    <w:p w:rsidR="000E6C4D" w:rsidRDefault="000E6C4D" w:rsidP="007F53BF">
      <w:pPr>
        <w:contextualSpacing/>
        <w:jc w:val="center"/>
        <w:rPr>
          <w:rFonts w:ascii="Times New Roman" w:hAnsi="Times New Roman" w:cs="Times New Roman"/>
          <w:b/>
          <w:spacing w:val="-1"/>
          <w:sz w:val="28"/>
          <w:szCs w:val="28"/>
        </w:rPr>
      </w:pPr>
    </w:p>
    <w:p w:rsidR="007F53BF" w:rsidRPr="00573AE6" w:rsidRDefault="007F53BF" w:rsidP="007F53BF">
      <w:pPr>
        <w:contextualSpacing/>
        <w:jc w:val="center"/>
        <w:rPr>
          <w:rFonts w:ascii="Times New Roman" w:eastAsia="Calibri" w:hAnsi="Times New Roman" w:cs="Times New Roman"/>
          <w:b/>
          <w:sz w:val="28"/>
          <w:szCs w:val="28"/>
        </w:rPr>
      </w:pPr>
      <w:bookmarkStart w:id="1" w:name="_GoBack"/>
      <w:bookmarkEnd w:id="1"/>
      <w:r w:rsidRPr="00573AE6">
        <w:rPr>
          <w:rFonts w:ascii="Times New Roman" w:hAnsi="Times New Roman" w:cs="Times New Roman"/>
          <w:b/>
          <w:spacing w:val="-1"/>
          <w:sz w:val="28"/>
          <w:szCs w:val="28"/>
        </w:rPr>
        <w:lastRenderedPageBreak/>
        <w:t>Рекомендуемая форма</w:t>
      </w:r>
      <w:r w:rsidRPr="00573AE6">
        <w:rPr>
          <w:rFonts w:ascii="Times New Roman" w:eastAsia="Calibri" w:hAnsi="Times New Roman" w:cs="Times New Roman"/>
          <w:b/>
          <w:sz w:val="28"/>
          <w:szCs w:val="28"/>
        </w:rPr>
        <w:t xml:space="preserve"> штатно-списочного состава сотрудников </w:t>
      </w:r>
    </w:p>
    <w:p w:rsidR="007F53BF" w:rsidRPr="00573AE6" w:rsidRDefault="007F53BF" w:rsidP="007F53BF">
      <w:pPr>
        <w:contextualSpacing/>
        <w:jc w:val="center"/>
        <w:rPr>
          <w:rFonts w:ascii="Times New Roman" w:hAnsi="Times New Roman" w:cs="Times New Roman"/>
          <w:bCs/>
          <w:sz w:val="28"/>
          <w:szCs w:val="28"/>
        </w:rPr>
      </w:pPr>
    </w:p>
    <w:p w:rsidR="007F53BF" w:rsidRPr="00573AE6" w:rsidRDefault="007F53BF" w:rsidP="007F53BF">
      <w:pPr>
        <w:contextualSpacing/>
        <w:jc w:val="both"/>
        <w:rPr>
          <w:rFonts w:ascii="Times New Roman" w:hAnsi="Times New Roman" w:cs="Times New Roman"/>
          <w:bCs/>
          <w:sz w:val="24"/>
          <w:szCs w:val="24"/>
          <w:u w:val="single"/>
        </w:rPr>
      </w:pPr>
      <w:r w:rsidRPr="00573AE6">
        <w:rPr>
          <w:rFonts w:ascii="Times New Roman" w:hAnsi="Times New Roman" w:cs="Times New Roman"/>
          <w:bCs/>
          <w:sz w:val="24"/>
          <w:szCs w:val="24"/>
        </w:rPr>
        <w:t xml:space="preserve">Участник предварительного отбора подрядных организаций: </w:t>
      </w:r>
      <w:r w:rsidRPr="00573AE6">
        <w:rPr>
          <w:rFonts w:ascii="Times New Roman" w:hAnsi="Times New Roman" w:cs="Times New Roman"/>
          <w:bCs/>
          <w:i/>
          <w:sz w:val="24"/>
          <w:szCs w:val="24"/>
          <w:u w:val="single"/>
        </w:rPr>
        <w:t>(указывается полное наименование и организационно правовая форма для юридического лица или Фамилия Имя Отчество для индивидуального предпринимателя)</w:t>
      </w:r>
      <w:r w:rsidRPr="00573AE6">
        <w:rPr>
          <w:rFonts w:ascii="Times New Roman" w:hAnsi="Times New Roman" w:cs="Times New Roman"/>
          <w:bCs/>
          <w:sz w:val="24"/>
          <w:szCs w:val="24"/>
          <w:u w:val="single"/>
        </w:rPr>
        <w:t>.</w:t>
      </w:r>
    </w:p>
    <w:p w:rsidR="007F53BF" w:rsidRPr="00573AE6" w:rsidRDefault="007F53BF" w:rsidP="007F53BF">
      <w:pPr>
        <w:contextualSpacing/>
        <w:jc w:val="both"/>
        <w:rPr>
          <w:rFonts w:ascii="Times New Roman" w:hAnsi="Times New Roman" w:cs="Times New Roman"/>
          <w:bCs/>
          <w:sz w:val="24"/>
          <w:szCs w:val="24"/>
        </w:rPr>
      </w:pPr>
    </w:p>
    <w:tbl>
      <w:tblPr>
        <w:tblW w:w="9782" w:type="dxa"/>
        <w:tblInd w:w="-434" w:type="dxa"/>
        <w:tblLayout w:type="fixed"/>
        <w:tblCellMar>
          <w:left w:w="40" w:type="dxa"/>
          <w:right w:w="40" w:type="dxa"/>
        </w:tblCellMar>
        <w:tblLook w:val="0000" w:firstRow="0" w:lastRow="0" w:firstColumn="0" w:lastColumn="0" w:noHBand="0" w:noVBand="0"/>
      </w:tblPr>
      <w:tblGrid>
        <w:gridCol w:w="680"/>
        <w:gridCol w:w="2865"/>
        <w:gridCol w:w="2126"/>
        <w:gridCol w:w="1559"/>
        <w:gridCol w:w="2552"/>
      </w:tblGrid>
      <w:tr w:rsidR="007F53BF" w:rsidRPr="00573AE6" w:rsidTr="00051583">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ind w:firstLine="43"/>
              <w:contextualSpacing/>
              <w:jc w:val="center"/>
              <w:rPr>
                <w:rFonts w:ascii="Times New Roman" w:hAnsi="Times New Roman" w:cs="Times New Roman"/>
                <w:sz w:val="24"/>
                <w:szCs w:val="24"/>
              </w:rPr>
            </w:pPr>
            <w:r w:rsidRPr="00573AE6">
              <w:rPr>
                <w:rFonts w:ascii="Times New Roman" w:hAnsi="Times New Roman" w:cs="Times New Roman"/>
                <w:sz w:val="24"/>
                <w:szCs w:val="24"/>
              </w:rPr>
              <w:t>№ п/п</w:t>
            </w:r>
          </w:p>
        </w:tc>
        <w:tc>
          <w:tcPr>
            <w:tcW w:w="2865"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Фамилия, имя, отчест</w:t>
            </w:r>
            <w:r w:rsidRPr="00573AE6">
              <w:rPr>
                <w:rFonts w:ascii="Times New Roman" w:hAnsi="Times New Roman" w:cs="Times New Roman"/>
                <w:sz w:val="24"/>
                <w:szCs w:val="24"/>
              </w:rPr>
              <w:softHyphen/>
              <w:t>во работника</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Образование</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Должность</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Стаж работы в дан</w:t>
            </w:r>
            <w:r w:rsidRPr="00573AE6">
              <w:rPr>
                <w:rFonts w:ascii="Times New Roman" w:hAnsi="Times New Roman" w:cs="Times New Roman"/>
                <w:sz w:val="24"/>
                <w:szCs w:val="24"/>
              </w:rPr>
              <w:softHyphen/>
              <w:t>ной или аналогичной должности, лет</w:t>
            </w:r>
          </w:p>
        </w:tc>
      </w:tr>
      <w:tr w:rsidR="007F53BF" w:rsidRPr="00573AE6" w:rsidTr="00051583">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1</w:t>
            </w:r>
          </w:p>
        </w:tc>
        <w:tc>
          <w:tcPr>
            <w:tcW w:w="2865"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4</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5</w:t>
            </w:r>
          </w:p>
        </w:tc>
      </w:tr>
      <w:tr w:rsidR="007F53BF" w:rsidRPr="00573AE6" w:rsidTr="00051583">
        <w:tc>
          <w:tcPr>
            <w:tcW w:w="680" w:type="dxa"/>
            <w:tcBorders>
              <w:top w:val="single" w:sz="6" w:space="0" w:color="auto"/>
              <w:left w:val="single" w:sz="6" w:space="0" w:color="auto"/>
              <w:bottom w:val="single" w:sz="6" w:space="0" w:color="auto"/>
              <w:right w:val="single" w:sz="6" w:space="0" w:color="auto"/>
            </w:tcBorders>
            <w:shd w:val="clear" w:color="auto" w:fill="FFFFFF"/>
          </w:tcPr>
          <w:p w:rsidR="007F53BF" w:rsidRPr="00573AE6" w:rsidRDefault="007F53BF" w:rsidP="00051583">
            <w:pPr>
              <w:shd w:val="clear" w:color="auto" w:fill="FFFFFF"/>
              <w:contextualSpacing/>
              <w:jc w:val="center"/>
              <w:rPr>
                <w:rFonts w:ascii="Times New Roman" w:hAnsi="Times New Roman" w:cs="Times New Roman"/>
                <w:sz w:val="24"/>
                <w:szCs w:val="24"/>
              </w:rPr>
            </w:pPr>
          </w:p>
        </w:tc>
        <w:tc>
          <w:tcPr>
            <w:tcW w:w="2865" w:type="dxa"/>
            <w:tcBorders>
              <w:top w:val="single" w:sz="6" w:space="0" w:color="auto"/>
              <w:left w:val="single" w:sz="6" w:space="0" w:color="auto"/>
              <w:bottom w:val="single" w:sz="6" w:space="0" w:color="auto"/>
              <w:right w:val="single" w:sz="6" w:space="0" w:color="auto"/>
            </w:tcBorders>
            <w:shd w:val="clear" w:color="auto" w:fill="FFFFFF"/>
          </w:tcPr>
          <w:p w:rsidR="007F53BF" w:rsidRPr="00573AE6" w:rsidRDefault="007F53BF" w:rsidP="00051583">
            <w:pPr>
              <w:shd w:val="clear" w:color="auto" w:fill="FFFFFF"/>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F53BF" w:rsidRPr="00573AE6" w:rsidRDefault="007F53BF" w:rsidP="00051583">
            <w:pPr>
              <w:shd w:val="clear" w:color="auto" w:fill="FFFFFF"/>
              <w:contextualSpacing/>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53BF" w:rsidRPr="00573AE6" w:rsidRDefault="007F53BF" w:rsidP="00051583">
            <w:pPr>
              <w:shd w:val="clear" w:color="auto" w:fill="FFFFFF"/>
              <w:contextualSpacing/>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3BF" w:rsidRPr="00573AE6" w:rsidRDefault="007F53BF" w:rsidP="00051583">
            <w:pPr>
              <w:shd w:val="clear" w:color="auto" w:fill="FFFFFF"/>
              <w:contextualSpacing/>
              <w:rPr>
                <w:rFonts w:ascii="Times New Roman" w:hAnsi="Times New Roman" w:cs="Times New Roman"/>
                <w:sz w:val="24"/>
                <w:szCs w:val="24"/>
              </w:rPr>
            </w:pPr>
          </w:p>
        </w:tc>
      </w:tr>
    </w:tbl>
    <w:p w:rsidR="007F53BF" w:rsidRPr="00573AE6" w:rsidRDefault="007F53BF" w:rsidP="007F53BF">
      <w:pPr>
        <w:shd w:val="clear" w:color="auto" w:fill="FFFFFF"/>
        <w:contextualSpacing/>
        <w:rPr>
          <w:rFonts w:ascii="Times New Roman" w:hAnsi="Times New Roman" w:cs="Times New Roman"/>
          <w:sz w:val="24"/>
          <w:szCs w:val="24"/>
        </w:rPr>
      </w:pPr>
    </w:p>
    <w:p w:rsidR="007F53BF" w:rsidRPr="00573AE6" w:rsidRDefault="007F53BF" w:rsidP="007F53BF">
      <w:pPr>
        <w:contextualSpacing/>
        <w:jc w:val="both"/>
        <w:rPr>
          <w:rFonts w:ascii="Times New Roman" w:hAnsi="Times New Roman" w:cs="Times New Roman"/>
          <w:i/>
          <w:sz w:val="24"/>
          <w:szCs w:val="24"/>
        </w:rPr>
      </w:pPr>
      <w:r w:rsidRPr="00573AE6">
        <w:rPr>
          <w:rFonts w:ascii="Times New Roman" w:hAnsi="Times New Roman" w:cs="Times New Roman"/>
          <w:i/>
          <w:sz w:val="24"/>
          <w:szCs w:val="24"/>
        </w:rPr>
        <w:t>Примечание:</w:t>
      </w:r>
    </w:p>
    <w:p w:rsidR="007F53BF" w:rsidRPr="00573AE6" w:rsidRDefault="007F53BF" w:rsidP="007F53BF">
      <w:pPr>
        <w:tabs>
          <w:tab w:val="left" w:pos="993"/>
        </w:tabs>
        <w:ind w:firstLine="709"/>
        <w:contextualSpacing/>
        <w:jc w:val="both"/>
        <w:rPr>
          <w:rFonts w:ascii="Times New Roman" w:eastAsia="Calibri" w:hAnsi="Times New Roman" w:cs="Times New Roman"/>
          <w:i/>
          <w:sz w:val="24"/>
          <w:szCs w:val="24"/>
        </w:rPr>
      </w:pPr>
      <w:r w:rsidRPr="00573AE6">
        <w:rPr>
          <w:rFonts w:ascii="Times New Roman" w:hAnsi="Times New Roman" w:cs="Times New Roman"/>
          <w:i/>
          <w:sz w:val="24"/>
          <w:szCs w:val="24"/>
        </w:rPr>
        <w:t>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w:t>
      </w:r>
      <w:r w:rsidRPr="00573AE6">
        <w:rPr>
          <w:rFonts w:ascii="Times New Roman" w:eastAsia="Calibri" w:hAnsi="Times New Roman" w:cs="Times New Roman"/>
          <w:sz w:val="24"/>
          <w:szCs w:val="24"/>
        </w:rPr>
        <w:t xml:space="preserve"> </w:t>
      </w:r>
      <w:r w:rsidRPr="00573AE6">
        <w:rPr>
          <w:rFonts w:ascii="Times New Roman" w:eastAsia="Calibri" w:hAnsi="Times New Roman" w:cs="Times New Roman"/>
          <w:i/>
          <w:sz w:val="24"/>
          <w:szCs w:val="24"/>
        </w:rPr>
        <w:t xml:space="preserve">в части </w:t>
      </w:r>
      <w:r w:rsidRPr="00573AE6">
        <w:rPr>
          <w:rFonts w:ascii="Times New Roman" w:eastAsia="Calibri" w:hAnsi="Times New Roman" w:cs="Times New Roman"/>
          <w:i/>
          <w:sz w:val="24"/>
          <w:szCs w:val="24"/>
          <w:lang w:val="en-US"/>
        </w:rPr>
        <w:t>IV</w:t>
      </w:r>
      <w:r w:rsidRPr="00573AE6">
        <w:rPr>
          <w:rFonts w:ascii="Times New Roman" w:eastAsia="Calibri" w:hAnsi="Times New Roman" w:cs="Times New Roman"/>
          <w:i/>
          <w:sz w:val="24"/>
          <w:szCs w:val="24"/>
        </w:rPr>
        <w:t xml:space="preserve">. Требования к минимальному количеству квалифицированного персонала, входящего в штат участника предварительного отбора Документации </w:t>
      </w:r>
      <w:bookmarkStart w:id="2" w:name="_Hlk498521167"/>
      <w:r w:rsidRPr="00573AE6">
        <w:rPr>
          <w:rFonts w:ascii="Times New Roman" w:eastAsia="Calibri" w:hAnsi="Times New Roman" w:cs="Times New Roman"/>
          <w:i/>
          <w:sz w:val="24"/>
          <w:szCs w:val="24"/>
        </w:rPr>
        <w:t>о предварительном отборе;</w:t>
      </w:r>
    </w:p>
    <w:bookmarkEnd w:id="2"/>
    <w:p w:rsidR="007F53BF" w:rsidRPr="00573AE6" w:rsidRDefault="007F53BF" w:rsidP="007F53BF">
      <w:pPr>
        <w:contextualSpacing/>
        <w:jc w:val="both"/>
        <w:rPr>
          <w:rFonts w:ascii="Times New Roman" w:hAnsi="Times New Roman" w:cs="Times New Roman"/>
          <w:i/>
          <w:sz w:val="24"/>
          <w:szCs w:val="24"/>
        </w:rPr>
      </w:pPr>
      <w:r w:rsidRPr="00573AE6">
        <w:rPr>
          <w:rFonts w:ascii="Times New Roman" w:hAnsi="Times New Roman" w:cs="Times New Roman"/>
          <w:i/>
          <w:sz w:val="24"/>
          <w:szCs w:val="24"/>
        </w:rPr>
        <w:t>Табличная форма включает в себя следующие данные:</w:t>
      </w:r>
    </w:p>
    <w:p w:rsidR="007F53BF" w:rsidRPr="00573AE6" w:rsidRDefault="007F53BF" w:rsidP="007F53BF">
      <w:pPr>
        <w:contextualSpacing/>
        <w:jc w:val="both"/>
        <w:rPr>
          <w:rFonts w:ascii="Times New Roman" w:hAnsi="Times New Roman" w:cs="Times New Roman"/>
          <w:i/>
          <w:sz w:val="24"/>
          <w:szCs w:val="24"/>
        </w:rPr>
      </w:pPr>
      <w:r w:rsidRPr="00573AE6">
        <w:rPr>
          <w:rFonts w:ascii="Times New Roman" w:hAnsi="Times New Roman" w:cs="Times New Roman"/>
          <w:i/>
          <w:sz w:val="24"/>
          <w:szCs w:val="24"/>
        </w:rPr>
        <w:t>- в графе «№ п/п» указывается номер строки по порядку;</w:t>
      </w:r>
    </w:p>
    <w:p w:rsidR="007F53BF" w:rsidRPr="00573AE6" w:rsidRDefault="007F53BF" w:rsidP="007F53BF">
      <w:pPr>
        <w:contextualSpacing/>
        <w:jc w:val="both"/>
        <w:rPr>
          <w:rFonts w:ascii="Times New Roman" w:hAnsi="Times New Roman" w:cs="Times New Roman"/>
          <w:i/>
          <w:sz w:val="24"/>
          <w:szCs w:val="24"/>
        </w:rPr>
      </w:pPr>
      <w:r w:rsidRPr="00573AE6">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7F53BF" w:rsidRPr="00573AE6" w:rsidRDefault="007F53BF" w:rsidP="007F53BF">
      <w:pPr>
        <w:contextualSpacing/>
        <w:jc w:val="both"/>
        <w:rPr>
          <w:rFonts w:ascii="Times New Roman" w:hAnsi="Times New Roman" w:cs="Times New Roman"/>
          <w:i/>
          <w:sz w:val="24"/>
          <w:szCs w:val="24"/>
        </w:rPr>
      </w:pPr>
      <w:r w:rsidRPr="00573AE6">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7F53BF" w:rsidRPr="00573AE6" w:rsidRDefault="007F53BF" w:rsidP="007F53BF">
      <w:pPr>
        <w:contextualSpacing/>
        <w:jc w:val="both"/>
        <w:rPr>
          <w:rFonts w:ascii="Times New Roman" w:hAnsi="Times New Roman" w:cs="Times New Roman"/>
          <w:i/>
          <w:sz w:val="24"/>
          <w:szCs w:val="24"/>
        </w:rPr>
      </w:pPr>
      <w:r w:rsidRPr="00573AE6">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7F53BF" w:rsidRPr="007D3414" w:rsidRDefault="007F53BF" w:rsidP="007F53BF">
      <w:pPr>
        <w:contextualSpacing/>
        <w:jc w:val="both"/>
        <w:rPr>
          <w:rFonts w:ascii="Times New Roman" w:hAnsi="Times New Roman" w:cs="Times New Roman"/>
          <w:i/>
          <w:sz w:val="24"/>
          <w:szCs w:val="24"/>
        </w:rPr>
      </w:pPr>
      <w:r w:rsidRPr="00573AE6">
        <w:rPr>
          <w:rFonts w:ascii="Times New Roman" w:hAnsi="Times New Roman" w:cs="Times New Roman"/>
          <w:i/>
          <w:sz w:val="24"/>
          <w:szCs w:val="24"/>
        </w:rPr>
        <w:t>- в графе «Стаж работы в данной или аналогичной должности, лет» указываются сведения о стаже работы сотрудника в требуемой должности,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7F53BF" w:rsidRPr="009E640D" w:rsidRDefault="007F53BF" w:rsidP="007F53BF">
      <w:pPr>
        <w:pStyle w:val="a7"/>
        <w:spacing w:after="0"/>
        <w:ind w:left="0" w:firstLine="709"/>
        <w:jc w:val="both"/>
        <w:rPr>
          <w:rFonts w:ascii="Times New Roman" w:hAnsi="Times New Roman" w:cs="Times New Roman"/>
          <w:sz w:val="24"/>
          <w:szCs w:val="24"/>
        </w:rPr>
      </w:pPr>
    </w:p>
    <w:p w:rsidR="007F53BF" w:rsidRDefault="007F53BF" w:rsidP="007F53BF">
      <w:pPr>
        <w:spacing w:after="0"/>
        <w:jc w:val="both"/>
        <w:rPr>
          <w:rFonts w:ascii="Times New Roman" w:hAnsi="Times New Roman" w:cs="Times New Roman"/>
          <w:sz w:val="32"/>
          <w:szCs w:val="28"/>
        </w:rPr>
      </w:pPr>
    </w:p>
    <w:p w:rsidR="007F53BF" w:rsidRDefault="007F53BF" w:rsidP="007F53BF">
      <w:pPr>
        <w:spacing w:after="0"/>
        <w:jc w:val="both"/>
        <w:rPr>
          <w:rFonts w:ascii="Times New Roman" w:hAnsi="Times New Roman" w:cs="Times New Roman"/>
          <w:sz w:val="32"/>
          <w:szCs w:val="28"/>
        </w:rPr>
      </w:pPr>
    </w:p>
    <w:p w:rsidR="007F53BF" w:rsidRPr="0065229D" w:rsidRDefault="007F53BF" w:rsidP="007F53BF">
      <w:pPr>
        <w:spacing w:after="0"/>
        <w:jc w:val="both"/>
        <w:rPr>
          <w:rFonts w:ascii="Times New Roman" w:hAnsi="Times New Roman" w:cs="Times New Roman"/>
          <w:sz w:val="32"/>
          <w:szCs w:val="28"/>
        </w:rPr>
      </w:pPr>
    </w:p>
    <w:p w:rsidR="00C06E6A" w:rsidRPr="009E640D" w:rsidRDefault="00C06E6A" w:rsidP="007F53BF">
      <w:pPr>
        <w:contextualSpacing/>
        <w:jc w:val="center"/>
        <w:rPr>
          <w:rFonts w:ascii="Times New Roman" w:hAnsi="Times New Roman" w:cs="Times New Roman"/>
          <w:sz w:val="24"/>
          <w:szCs w:val="24"/>
        </w:rPr>
      </w:pPr>
    </w:p>
    <w:sectPr w:rsidR="00C06E6A" w:rsidRPr="009E640D" w:rsidSect="0078104A">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C07" w:rsidRDefault="00067C07" w:rsidP="0078104A">
      <w:pPr>
        <w:spacing w:after="0" w:line="240" w:lineRule="auto"/>
      </w:pPr>
      <w:r>
        <w:separator/>
      </w:r>
    </w:p>
  </w:endnote>
  <w:endnote w:type="continuationSeparator" w:id="0">
    <w:p w:rsidR="00067C07" w:rsidRDefault="00067C07" w:rsidP="0078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C07" w:rsidRDefault="00067C07" w:rsidP="0078104A">
      <w:pPr>
        <w:spacing w:after="0" w:line="240" w:lineRule="auto"/>
      </w:pPr>
      <w:r>
        <w:separator/>
      </w:r>
    </w:p>
  </w:footnote>
  <w:footnote w:type="continuationSeparator" w:id="0">
    <w:p w:rsidR="00067C07" w:rsidRDefault="00067C07" w:rsidP="0078104A">
      <w:pPr>
        <w:spacing w:after="0" w:line="240" w:lineRule="auto"/>
      </w:pPr>
      <w:r>
        <w:continuationSeparator/>
      </w:r>
    </w:p>
  </w:footnote>
  <w:footnote w:id="1">
    <w:p w:rsidR="00AE08DC" w:rsidRDefault="00AE08DC" w:rsidP="006764D7">
      <w:pPr>
        <w:pStyle w:val="aa"/>
        <w:jc w:val="both"/>
      </w:pPr>
      <w:r>
        <w:rPr>
          <w:rStyle w:val="ac"/>
        </w:rPr>
        <w:footnoteRef/>
      </w:r>
      <w:r>
        <w:t xml:space="preserve"> </w:t>
      </w:r>
      <w:r w:rsidRPr="002B7219">
        <w:rPr>
          <w:rFonts w:ascii="Times New Roman" w:hAnsi="Times New Roman" w:cs="Times New Roman"/>
          <w:b/>
          <w:sz w:val="22"/>
          <w:szCs w:val="22"/>
          <w:u w:val="single"/>
        </w:rPr>
        <w:t>конфликт интересов</w:t>
      </w:r>
      <w:r w:rsidRPr="006764D7">
        <w:rPr>
          <w:rFonts w:ascii="Times New Roman" w:hAnsi="Times New Roman" w:cs="Times New Roman"/>
          <w:sz w:val="22"/>
          <w:szCs w:val="22"/>
        </w:rPr>
        <w:t xml:space="preserve">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указанных физических лиц или усыновленными ими. Под выгодоприобретателями в соответствии с Положением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41CD"/>
    <w:multiLevelType w:val="hybridMultilevel"/>
    <w:tmpl w:val="2C6EBF52"/>
    <w:lvl w:ilvl="0" w:tplc="AB94D96C">
      <w:start w:val="1"/>
      <w:numFmt w:val="bullet"/>
      <w:lvlText w:val=""/>
      <w:lvlJc w:val="left"/>
      <w:pPr>
        <w:ind w:left="709" w:hanging="360"/>
      </w:pPr>
      <w:rPr>
        <w:rFonts w:ascii="Symbol" w:hAnsi="Symbol" w:hint="default"/>
      </w:rPr>
    </w:lvl>
    <w:lvl w:ilvl="1" w:tplc="04190003">
      <w:start w:val="1"/>
      <w:numFmt w:val="bullet"/>
      <w:lvlText w:val="o"/>
      <w:lvlJc w:val="left"/>
      <w:pPr>
        <w:ind w:left="1429" w:hanging="360"/>
      </w:pPr>
      <w:rPr>
        <w:rFonts w:ascii="Courier New" w:hAnsi="Courier New" w:cs="Courier New"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cs="Courier New"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cs="Courier New" w:hint="default"/>
      </w:rPr>
    </w:lvl>
    <w:lvl w:ilvl="8" w:tplc="04190005">
      <w:start w:val="1"/>
      <w:numFmt w:val="bullet"/>
      <w:lvlText w:val=""/>
      <w:lvlJc w:val="left"/>
      <w:pPr>
        <w:ind w:left="6469" w:hanging="360"/>
      </w:pPr>
      <w:rPr>
        <w:rFonts w:ascii="Wingdings" w:hAnsi="Wingdings" w:hint="default"/>
      </w:rPr>
    </w:lvl>
  </w:abstractNum>
  <w:abstractNum w:abstractNumId="1" w15:restartNumberingAfterBreak="0">
    <w:nsid w:val="364E05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A277CE"/>
    <w:multiLevelType w:val="hybridMultilevel"/>
    <w:tmpl w:val="BC00C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F05C99"/>
    <w:multiLevelType w:val="hybridMultilevel"/>
    <w:tmpl w:val="019AEFAE"/>
    <w:lvl w:ilvl="0" w:tplc="CF7A35F2">
      <w:start w:val="1"/>
      <w:numFmt w:val="decimal"/>
      <w:lvlText w:val="6.%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4A"/>
    <w:rsid w:val="00005312"/>
    <w:rsid w:val="00015288"/>
    <w:rsid w:val="00016DD9"/>
    <w:rsid w:val="00027518"/>
    <w:rsid w:val="00036A76"/>
    <w:rsid w:val="00051583"/>
    <w:rsid w:val="00067C07"/>
    <w:rsid w:val="00086E04"/>
    <w:rsid w:val="00092738"/>
    <w:rsid w:val="000A4F55"/>
    <w:rsid w:val="000A5812"/>
    <w:rsid w:val="000B5109"/>
    <w:rsid w:val="000D6A0E"/>
    <w:rsid w:val="000D700D"/>
    <w:rsid w:val="000E6C4D"/>
    <w:rsid w:val="000F3D50"/>
    <w:rsid w:val="001071FF"/>
    <w:rsid w:val="00122021"/>
    <w:rsid w:val="00127390"/>
    <w:rsid w:val="00135055"/>
    <w:rsid w:val="001379BF"/>
    <w:rsid w:val="00140A82"/>
    <w:rsid w:val="00143667"/>
    <w:rsid w:val="001567E2"/>
    <w:rsid w:val="00165BB8"/>
    <w:rsid w:val="001960DD"/>
    <w:rsid w:val="001A0EAE"/>
    <w:rsid w:val="001A647D"/>
    <w:rsid w:val="001B6B1C"/>
    <w:rsid w:val="001C6D1B"/>
    <w:rsid w:val="001D13C5"/>
    <w:rsid w:val="001E733E"/>
    <w:rsid w:val="001F092C"/>
    <w:rsid w:val="00201C1D"/>
    <w:rsid w:val="00214A78"/>
    <w:rsid w:val="002168D6"/>
    <w:rsid w:val="00221667"/>
    <w:rsid w:val="00226251"/>
    <w:rsid w:val="0024015E"/>
    <w:rsid w:val="00267169"/>
    <w:rsid w:val="002856EC"/>
    <w:rsid w:val="002B7219"/>
    <w:rsid w:val="002D3933"/>
    <w:rsid w:val="002D694C"/>
    <w:rsid w:val="002D76AC"/>
    <w:rsid w:val="002E2EB3"/>
    <w:rsid w:val="002F3B9D"/>
    <w:rsid w:val="00300A36"/>
    <w:rsid w:val="003174FC"/>
    <w:rsid w:val="003377F9"/>
    <w:rsid w:val="00345E26"/>
    <w:rsid w:val="00352421"/>
    <w:rsid w:val="00377AFB"/>
    <w:rsid w:val="00377B19"/>
    <w:rsid w:val="00380911"/>
    <w:rsid w:val="00380D64"/>
    <w:rsid w:val="00382BF5"/>
    <w:rsid w:val="00383869"/>
    <w:rsid w:val="00386A08"/>
    <w:rsid w:val="00387B46"/>
    <w:rsid w:val="003913B0"/>
    <w:rsid w:val="00394BB8"/>
    <w:rsid w:val="00394D1B"/>
    <w:rsid w:val="003B1DFB"/>
    <w:rsid w:val="0040257F"/>
    <w:rsid w:val="004077F7"/>
    <w:rsid w:val="0041504F"/>
    <w:rsid w:val="00435388"/>
    <w:rsid w:val="00453419"/>
    <w:rsid w:val="004576CE"/>
    <w:rsid w:val="00475E4B"/>
    <w:rsid w:val="00490004"/>
    <w:rsid w:val="0049632B"/>
    <w:rsid w:val="00496ADD"/>
    <w:rsid w:val="004B0A47"/>
    <w:rsid w:val="004B1476"/>
    <w:rsid w:val="00506487"/>
    <w:rsid w:val="00522EC7"/>
    <w:rsid w:val="00530513"/>
    <w:rsid w:val="00547C24"/>
    <w:rsid w:val="005541DD"/>
    <w:rsid w:val="00564E03"/>
    <w:rsid w:val="00564F63"/>
    <w:rsid w:val="0057110E"/>
    <w:rsid w:val="00573AE6"/>
    <w:rsid w:val="00574198"/>
    <w:rsid w:val="00590EC6"/>
    <w:rsid w:val="005A6D4C"/>
    <w:rsid w:val="005E7C28"/>
    <w:rsid w:val="005F26CA"/>
    <w:rsid w:val="005F37A9"/>
    <w:rsid w:val="005F6149"/>
    <w:rsid w:val="00602799"/>
    <w:rsid w:val="00622B6F"/>
    <w:rsid w:val="00646672"/>
    <w:rsid w:val="00657650"/>
    <w:rsid w:val="0065777F"/>
    <w:rsid w:val="00662BA6"/>
    <w:rsid w:val="00662CE0"/>
    <w:rsid w:val="006764D7"/>
    <w:rsid w:val="006809B7"/>
    <w:rsid w:val="006879A8"/>
    <w:rsid w:val="0069004A"/>
    <w:rsid w:val="00690A3A"/>
    <w:rsid w:val="006A2C66"/>
    <w:rsid w:val="006A4481"/>
    <w:rsid w:val="006A54D1"/>
    <w:rsid w:val="006A5AFA"/>
    <w:rsid w:val="006B3D79"/>
    <w:rsid w:val="006B3DC3"/>
    <w:rsid w:val="006B7EE2"/>
    <w:rsid w:val="006C3292"/>
    <w:rsid w:val="006D476C"/>
    <w:rsid w:val="006D65C3"/>
    <w:rsid w:val="006E0C5B"/>
    <w:rsid w:val="00702751"/>
    <w:rsid w:val="00740967"/>
    <w:rsid w:val="00742812"/>
    <w:rsid w:val="007700F5"/>
    <w:rsid w:val="007743E6"/>
    <w:rsid w:val="00780628"/>
    <w:rsid w:val="0078104A"/>
    <w:rsid w:val="00781697"/>
    <w:rsid w:val="007819B0"/>
    <w:rsid w:val="0079088A"/>
    <w:rsid w:val="00792C92"/>
    <w:rsid w:val="007969FA"/>
    <w:rsid w:val="007C0B0B"/>
    <w:rsid w:val="007E631D"/>
    <w:rsid w:val="007E6CBA"/>
    <w:rsid w:val="007F53BF"/>
    <w:rsid w:val="00813446"/>
    <w:rsid w:val="00817616"/>
    <w:rsid w:val="00820406"/>
    <w:rsid w:val="00836796"/>
    <w:rsid w:val="00844CA8"/>
    <w:rsid w:val="00853806"/>
    <w:rsid w:val="00864403"/>
    <w:rsid w:val="00875EA1"/>
    <w:rsid w:val="00883488"/>
    <w:rsid w:val="00895535"/>
    <w:rsid w:val="008A2486"/>
    <w:rsid w:val="008D5537"/>
    <w:rsid w:val="008E38D5"/>
    <w:rsid w:val="008F447B"/>
    <w:rsid w:val="00903004"/>
    <w:rsid w:val="0091075C"/>
    <w:rsid w:val="00927981"/>
    <w:rsid w:val="00937C81"/>
    <w:rsid w:val="00962739"/>
    <w:rsid w:val="00974930"/>
    <w:rsid w:val="009A2A86"/>
    <w:rsid w:val="009A2EE3"/>
    <w:rsid w:val="009B1210"/>
    <w:rsid w:val="009B2D0C"/>
    <w:rsid w:val="009C6144"/>
    <w:rsid w:val="009D57CD"/>
    <w:rsid w:val="009D6434"/>
    <w:rsid w:val="009D789F"/>
    <w:rsid w:val="009D7919"/>
    <w:rsid w:val="009E164C"/>
    <w:rsid w:val="009E640D"/>
    <w:rsid w:val="00A10B97"/>
    <w:rsid w:val="00A343BE"/>
    <w:rsid w:val="00A406F2"/>
    <w:rsid w:val="00A5270A"/>
    <w:rsid w:val="00A55EF5"/>
    <w:rsid w:val="00A6533E"/>
    <w:rsid w:val="00AA032A"/>
    <w:rsid w:val="00AA0425"/>
    <w:rsid w:val="00AC0251"/>
    <w:rsid w:val="00AE08DC"/>
    <w:rsid w:val="00AE2FF0"/>
    <w:rsid w:val="00AE33C4"/>
    <w:rsid w:val="00AF4F4D"/>
    <w:rsid w:val="00B025E5"/>
    <w:rsid w:val="00B13ABB"/>
    <w:rsid w:val="00B33717"/>
    <w:rsid w:val="00B46AF7"/>
    <w:rsid w:val="00B516FB"/>
    <w:rsid w:val="00B51BD8"/>
    <w:rsid w:val="00B534A3"/>
    <w:rsid w:val="00B543A6"/>
    <w:rsid w:val="00B7434F"/>
    <w:rsid w:val="00B90878"/>
    <w:rsid w:val="00B93D1A"/>
    <w:rsid w:val="00BB28F8"/>
    <w:rsid w:val="00BE1F46"/>
    <w:rsid w:val="00BE64E7"/>
    <w:rsid w:val="00BE7742"/>
    <w:rsid w:val="00BF072B"/>
    <w:rsid w:val="00BF104E"/>
    <w:rsid w:val="00C064B0"/>
    <w:rsid w:val="00C06E6A"/>
    <w:rsid w:val="00C17D3D"/>
    <w:rsid w:val="00C2644A"/>
    <w:rsid w:val="00C40138"/>
    <w:rsid w:val="00C50A9E"/>
    <w:rsid w:val="00C645C0"/>
    <w:rsid w:val="00C82988"/>
    <w:rsid w:val="00C8662D"/>
    <w:rsid w:val="00CD11EE"/>
    <w:rsid w:val="00CD22FC"/>
    <w:rsid w:val="00CE4D67"/>
    <w:rsid w:val="00CF5855"/>
    <w:rsid w:val="00D07FB0"/>
    <w:rsid w:val="00D14585"/>
    <w:rsid w:val="00D437A9"/>
    <w:rsid w:val="00D61710"/>
    <w:rsid w:val="00D73526"/>
    <w:rsid w:val="00D9340E"/>
    <w:rsid w:val="00DA5A2E"/>
    <w:rsid w:val="00DA754B"/>
    <w:rsid w:val="00DD4B5D"/>
    <w:rsid w:val="00DF588E"/>
    <w:rsid w:val="00E30C4A"/>
    <w:rsid w:val="00E4643F"/>
    <w:rsid w:val="00E64745"/>
    <w:rsid w:val="00E73B53"/>
    <w:rsid w:val="00E75CA1"/>
    <w:rsid w:val="00E93952"/>
    <w:rsid w:val="00EB0F2C"/>
    <w:rsid w:val="00EB3A0C"/>
    <w:rsid w:val="00EC4714"/>
    <w:rsid w:val="00EC7FE7"/>
    <w:rsid w:val="00ED4784"/>
    <w:rsid w:val="00ED64C6"/>
    <w:rsid w:val="00EE524C"/>
    <w:rsid w:val="00EF3630"/>
    <w:rsid w:val="00EF4896"/>
    <w:rsid w:val="00F164D5"/>
    <w:rsid w:val="00F23DBF"/>
    <w:rsid w:val="00F405B9"/>
    <w:rsid w:val="00F56271"/>
    <w:rsid w:val="00F56BB6"/>
    <w:rsid w:val="00F76C0C"/>
    <w:rsid w:val="00F876EE"/>
    <w:rsid w:val="00FB416E"/>
    <w:rsid w:val="00FD01EC"/>
    <w:rsid w:val="00FD364C"/>
    <w:rsid w:val="00FE17AD"/>
    <w:rsid w:val="00FE3732"/>
    <w:rsid w:val="00FF6AA8"/>
    <w:rsid w:val="00FF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AD1B5-EDFE-4E31-BB7C-7AA837C4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F2C"/>
  </w:style>
  <w:style w:type="paragraph" w:styleId="1">
    <w:name w:val="heading 1"/>
    <w:basedOn w:val="a"/>
    <w:next w:val="a"/>
    <w:link w:val="10"/>
    <w:uiPriority w:val="9"/>
    <w:qFormat/>
    <w:rsid w:val="007409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0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104A"/>
  </w:style>
  <w:style w:type="paragraph" w:styleId="a5">
    <w:name w:val="footer"/>
    <w:basedOn w:val="a"/>
    <w:link w:val="a6"/>
    <w:uiPriority w:val="99"/>
    <w:unhideWhenUsed/>
    <w:rsid w:val="007810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104A"/>
  </w:style>
  <w:style w:type="paragraph" w:styleId="a7">
    <w:name w:val="List Paragraph"/>
    <w:basedOn w:val="a"/>
    <w:uiPriority w:val="34"/>
    <w:qFormat/>
    <w:rsid w:val="0078104A"/>
    <w:pPr>
      <w:ind w:left="720"/>
      <w:contextualSpacing/>
    </w:pPr>
  </w:style>
  <w:style w:type="character" w:styleId="a8">
    <w:name w:val="Hyperlink"/>
    <w:basedOn w:val="a0"/>
    <w:uiPriority w:val="99"/>
    <w:unhideWhenUsed/>
    <w:rsid w:val="00C50A9E"/>
    <w:rPr>
      <w:color w:val="0563C1" w:themeColor="hyperlink"/>
      <w:u w:val="single"/>
    </w:rPr>
  </w:style>
  <w:style w:type="table" w:styleId="a9">
    <w:name w:val="Table Grid"/>
    <w:basedOn w:val="a1"/>
    <w:uiPriority w:val="39"/>
    <w:rsid w:val="00B5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6764D7"/>
    <w:pPr>
      <w:spacing w:after="0" w:line="240" w:lineRule="auto"/>
    </w:pPr>
    <w:rPr>
      <w:sz w:val="20"/>
      <w:szCs w:val="20"/>
    </w:rPr>
  </w:style>
  <w:style w:type="character" w:customStyle="1" w:styleId="ab">
    <w:name w:val="Текст сноски Знак"/>
    <w:basedOn w:val="a0"/>
    <w:link w:val="aa"/>
    <w:uiPriority w:val="99"/>
    <w:semiHidden/>
    <w:rsid w:val="006764D7"/>
    <w:rPr>
      <w:sz w:val="20"/>
      <w:szCs w:val="20"/>
    </w:rPr>
  </w:style>
  <w:style w:type="character" w:styleId="ac">
    <w:name w:val="footnote reference"/>
    <w:basedOn w:val="a0"/>
    <w:uiPriority w:val="99"/>
    <w:semiHidden/>
    <w:unhideWhenUsed/>
    <w:rsid w:val="006764D7"/>
    <w:rPr>
      <w:vertAlign w:val="superscript"/>
    </w:rPr>
  </w:style>
  <w:style w:type="character" w:customStyle="1" w:styleId="4">
    <w:name w:val="Заголовок №4_"/>
    <w:basedOn w:val="a0"/>
    <w:link w:val="40"/>
    <w:locked/>
    <w:rsid w:val="006A5AFA"/>
    <w:rPr>
      <w:rFonts w:ascii="Times New Roman" w:eastAsia="Times New Roman" w:hAnsi="Times New Roman" w:cs="Times New Roman"/>
      <w:b/>
      <w:bCs/>
      <w:shd w:val="clear" w:color="auto" w:fill="FFFFFF"/>
    </w:rPr>
  </w:style>
  <w:style w:type="paragraph" w:customStyle="1" w:styleId="40">
    <w:name w:val="Заголовок №4"/>
    <w:basedOn w:val="a"/>
    <w:link w:val="4"/>
    <w:rsid w:val="006A5AFA"/>
    <w:pPr>
      <w:widowControl w:val="0"/>
      <w:shd w:val="clear" w:color="auto" w:fill="FFFFFF"/>
      <w:spacing w:before="780" w:after="0" w:line="269" w:lineRule="exact"/>
      <w:outlineLvl w:val="3"/>
    </w:pPr>
    <w:rPr>
      <w:rFonts w:ascii="Times New Roman" w:eastAsia="Times New Roman" w:hAnsi="Times New Roman" w:cs="Times New Roman"/>
      <w:b/>
      <w:bCs/>
    </w:rPr>
  </w:style>
  <w:style w:type="paragraph" w:styleId="ad">
    <w:name w:val="Balloon Text"/>
    <w:basedOn w:val="a"/>
    <w:link w:val="ae"/>
    <w:uiPriority w:val="99"/>
    <w:semiHidden/>
    <w:unhideWhenUsed/>
    <w:rsid w:val="00C4013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40138"/>
    <w:rPr>
      <w:rFonts w:ascii="Segoe UI" w:hAnsi="Segoe UI" w:cs="Segoe UI"/>
      <w:sz w:val="18"/>
      <w:szCs w:val="18"/>
    </w:rPr>
  </w:style>
  <w:style w:type="table" w:customStyle="1" w:styleId="11">
    <w:name w:val="Сетка таблицы1"/>
    <w:basedOn w:val="a1"/>
    <w:next w:val="a9"/>
    <w:uiPriority w:val="39"/>
    <w:rsid w:val="00EF3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4096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99725">
      <w:bodyDiv w:val="1"/>
      <w:marLeft w:val="0"/>
      <w:marRight w:val="0"/>
      <w:marTop w:val="0"/>
      <w:marBottom w:val="0"/>
      <w:divBdr>
        <w:top w:val="none" w:sz="0" w:space="0" w:color="auto"/>
        <w:left w:val="none" w:sz="0" w:space="0" w:color="auto"/>
        <w:bottom w:val="none" w:sz="0" w:space="0" w:color="auto"/>
        <w:right w:val="none" w:sz="0" w:space="0" w:color="auto"/>
      </w:divBdr>
    </w:div>
    <w:div w:id="819999568">
      <w:bodyDiv w:val="1"/>
      <w:marLeft w:val="0"/>
      <w:marRight w:val="0"/>
      <w:marTop w:val="0"/>
      <w:marBottom w:val="0"/>
      <w:divBdr>
        <w:top w:val="none" w:sz="0" w:space="0" w:color="auto"/>
        <w:left w:val="none" w:sz="0" w:space="0" w:color="auto"/>
        <w:bottom w:val="none" w:sz="0" w:space="0" w:color="auto"/>
        <w:right w:val="none" w:sz="0" w:space="0" w:color="auto"/>
      </w:divBdr>
    </w:div>
    <w:div w:id="1301110634">
      <w:bodyDiv w:val="1"/>
      <w:marLeft w:val="0"/>
      <w:marRight w:val="0"/>
      <w:marTop w:val="0"/>
      <w:marBottom w:val="0"/>
      <w:divBdr>
        <w:top w:val="none" w:sz="0" w:space="0" w:color="auto"/>
        <w:left w:val="none" w:sz="0" w:space="0" w:color="auto"/>
        <w:bottom w:val="none" w:sz="0" w:space="0" w:color="auto"/>
        <w:right w:val="none" w:sz="0" w:space="0" w:color="auto"/>
      </w:divBdr>
    </w:div>
    <w:div w:id="15015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ndk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ndkr.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s://mingkh.sakha.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CA5F0-BD55-4D33-8BF2-CBC0E3DA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3336</TotalTime>
  <Pages>28</Pages>
  <Words>9729</Words>
  <Characters>55460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Анджела Иннокентьевна</dc:creator>
  <cp:keywords/>
  <dc:description/>
  <cp:lastModifiedBy>Слепцова Екатерина Дмитриевна</cp:lastModifiedBy>
  <cp:revision>70</cp:revision>
  <cp:lastPrinted>2019-03-05T08:45:00Z</cp:lastPrinted>
  <dcterms:created xsi:type="dcterms:W3CDTF">2018-11-27T01:03:00Z</dcterms:created>
  <dcterms:modified xsi:type="dcterms:W3CDTF">2023-05-25T08:46:00Z</dcterms:modified>
</cp:coreProperties>
</file>